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459158012"/>
        <w:docPartObj>
          <w:docPartGallery w:val="Cover Pages"/>
          <w:docPartUnique/>
        </w:docPartObj>
      </w:sdtPr>
      <w:sdtEndPr>
        <w:rPr>
          <w:b/>
          <w:bCs/>
          <w:sz w:val="24"/>
          <w:szCs w:val="24"/>
        </w:rPr>
      </w:sdtEndPr>
      <w:sdtContent>
        <w:p w14:paraId="54A32F9B" w14:textId="3C6F1CC3" w:rsidR="00AF0805" w:rsidRDefault="00AF0805"/>
        <w:tbl>
          <w:tblPr>
            <w:tblpPr w:leftFromText="187" w:rightFromText="187" w:horzAnchor="margin" w:tblpXSpec="center" w:tblpY="2881"/>
            <w:tblW w:w="4443" w:type="pct"/>
            <w:tblCellMar>
              <w:left w:w="144" w:type="dxa"/>
              <w:right w:w="115" w:type="dxa"/>
            </w:tblCellMar>
            <w:tblLook w:val="04A0" w:firstRow="1" w:lastRow="0" w:firstColumn="1" w:lastColumn="0" w:noHBand="0" w:noVBand="1"/>
          </w:tblPr>
          <w:tblGrid>
            <w:gridCol w:w="8061"/>
          </w:tblGrid>
          <w:tr w:rsidR="00AF0805" w14:paraId="5123CC89" w14:textId="77777777" w:rsidTr="000A512D">
            <w:sdt>
              <w:sdtPr>
                <w:rPr>
                  <w:rFonts w:ascii="Aptos" w:hAnsi="Aptos"/>
                  <w:b/>
                  <w:bCs/>
                  <w:sz w:val="32"/>
                  <w:szCs w:val="32"/>
                  <w:lang w:eastAsia="en-US"/>
                </w:rPr>
                <w:alias w:val="Společnost"/>
                <w:id w:val="13406915"/>
                <w:placeholder>
                  <w:docPart w:val="20F79235026C430B9C21657FCF4621E8"/>
                </w:placeholder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EndPr/>
              <w:sdtContent>
                <w:tc>
                  <w:tcPr>
                    <w:tcW w:w="8062" w:type="dxa"/>
                    <w:tcBorders>
                      <w:top w:val="single" w:sz="4" w:space="0" w:color="000000"/>
                      <w:bottom w:val="single" w:sz="4" w:space="0" w:color="000000"/>
                    </w:tcBorders>
                    <w:shd w:val="clear" w:color="auto" w:fill="D8F1EA"/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</w:tcPr>
                  <w:p w14:paraId="13662846" w14:textId="467249C3" w:rsidR="00AF0805" w:rsidRPr="000D5CBF" w:rsidRDefault="00AF0805" w:rsidP="00AF0805">
                    <w:pPr>
                      <w:pStyle w:val="Bezmezer"/>
                      <w:jc w:val="center"/>
                      <w:rPr>
                        <w:b/>
                        <w:bCs/>
                        <w:sz w:val="30"/>
                        <w:szCs w:val="30"/>
                      </w:rPr>
                    </w:pPr>
                    <w:r w:rsidRPr="000A512D">
                      <w:rPr>
                        <w:rFonts w:ascii="Aptos" w:hAnsi="Aptos"/>
                        <w:b/>
                        <w:bCs/>
                        <w:sz w:val="32"/>
                        <w:szCs w:val="32"/>
                        <w:lang w:eastAsia="en-US"/>
                      </w:rPr>
                      <w:t>Národní strategie pro vzácná onemocnění 2026-2035</w:t>
                    </w:r>
                  </w:p>
                </w:tc>
              </w:sdtContent>
            </w:sdt>
          </w:tr>
          <w:tr w:rsidR="00AF0805" w14:paraId="438C6262" w14:textId="77777777" w:rsidTr="000A512D">
            <w:trPr>
              <w:trHeight w:val="2459"/>
            </w:trPr>
            <w:tc>
              <w:tcPr>
                <w:tcW w:w="8062" w:type="dxa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sdt>
                <w:sdtPr>
                  <w:rPr>
                    <w:rFonts w:ascii="Aptos" w:eastAsiaTheme="majorEastAsia" w:hAnsi="Aptos" w:cstheme="majorHAnsi"/>
                    <w:b/>
                    <w:bCs/>
                    <w:sz w:val="72"/>
                    <w:szCs w:val="72"/>
                  </w:rPr>
                  <w:alias w:val="Název"/>
                  <w:id w:val="13406919"/>
                  <w:placeholder>
                    <w:docPart w:val="6264C3A3CA0B4BAB9C864269D4833F07"/>
                  </w:placeholder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EndPr/>
                <w:sdtContent>
                  <w:p w14:paraId="656A8C11" w14:textId="3D0BF1EF" w:rsidR="00AF0805" w:rsidRPr="00AF0805" w:rsidRDefault="00AF0805" w:rsidP="000D5CBF">
                    <w:pPr>
                      <w:pStyle w:val="Bezmezer"/>
                      <w:spacing w:line="216" w:lineRule="auto"/>
                      <w:jc w:val="center"/>
                      <w:rPr>
                        <w:rFonts w:asciiTheme="majorHAnsi" w:eastAsiaTheme="majorEastAsia" w:hAnsiTheme="majorHAnsi" w:cstheme="majorBidi"/>
                        <w:color w:val="1F3864" w:themeColor="accent1" w:themeShade="80"/>
                        <w:sz w:val="88"/>
                        <w:szCs w:val="88"/>
                      </w:rPr>
                    </w:pPr>
                    <w:r w:rsidRPr="000A512D">
                      <w:rPr>
                        <w:rFonts w:ascii="Aptos" w:eastAsiaTheme="majorEastAsia" w:hAnsi="Aptos" w:cstheme="majorHAnsi"/>
                        <w:b/>
                        <w:bCs/>
                        <w:sz w:val="72"/>
                        <w:szCs w:val="72"/>
                      </w:rPr>
                      <w:t>Implementační plán strategick</w:t>
                    </w:r>
                    <w:r w:rsidR="000D5CBF" w:rsidRPr="000A512D">
                      <w:rPr>
                        <w:rFonts w:ascii="Aptos" w:eastAsiaTheme="majorEastAsia" w:hAnsi="Aptos" w:cstheme="majorHAnsi"/>
                        <w:b/>
                        <w:bCs/>
                        <w:sz w:val="72"/>
                        <w:szCs w:val="72"/>
                      </w:rPr>
                      <w:t>ého</w:t>
                    </w:r>
                    <w:r w:rsidRPr="000A512D">
                      <w:rPr>
                        <w:rFonts w:ascii="Aptos" w:eastAsiaTheme="majorEastAsia" w:hAnsi="Aptos" w:cstheme="majorHAnsi"/>
                        <w:b/>
                        <w:bCs/>
                        <w:sz w:val="72"/>
                        <w:szCs w:val="72"/>
                      </w:rPr>
                      <w:t xml:space="preserve"> cíl</w:t>
                    </w:r>
                    <w:r w:rsidR="000D5CBF" w:rsidRPr="000A512D">
                      <w:rPr>
                        <w:rFonts w:ascii="Aptos" w:eastAsiaTheme="majorEastAsia" w:hAnsi="Aptos" w:cstheme="majorHAnsi"/>
                        <w:b/>
                        <w:bCs/>
                        <w:sz w:val="72"/>
                        <w:szCs w:val="72"/>
                      </w:rPr>
                      <w:t>e</w:t>
                    </w:r>
                    <w:r w:rsidRPr="000A512D">
                      <w:rPr>
                        <w:rFonts w:ascii="Aptos" w:eastAsiaTheme="majorEastAsia" w:hAnsi="Aptos" w:cstheme="majorHAnsi"/>
                        <w:b/>
                        <w:bCs/>
                        <w:sz w:val="72"/>
                        <w:szCs w:val="72"/>
                      </w:rPr>
                      <w:t xml:space="preserve"> </w:t>
                    </w:r>
                    <w:r w:rsidR="000D5CBF" w:rsidRPr="000A512D">
                      <w:rPr>
                        <w:rFonts w:ascii="Aptos" w:eastAsiaTheme="majorEastAsia" w:hAnsi="Aptos" w:cstheme="majorHAnsi"/>
                        <w:b/>
                        <w:bCs/>
                        <w:sz w:val="72"/>
                        <w:szCs w:val="72"/>
                      </w:rPr>
                      <w:t xml:space="preserve">č. </w:t>
                    </w:r>
                    <w:r w:rsidRPr="000A512D">
                      <w:rPr>
                        <w:rFonts w:ascii="Aptos" w:eastAsiaTheme="majorEastAsia" w:hAnsi="Aptos" w:cstheme="majorHAnsi"/>
                        <w:b/>
                        <w:bCs/>
                        <w:sz w:val="72"/>
                        <w:szCs w:val="72"/>
                      </w:rPr>
                      <w:t>3</w:t>
                    </w:r>
                  </w:p>
                </w:sdtContent>
              </w:sdt>
            </w:tc>
          </w:tr>
        </w:tbl>
        <w:p w14:paraId="491562C3" w14:textId="547AA57C" w:rsidR="000A512D" w:rsidRDefault="00AF0805">
          <w:pPr>
            <w:rPr>
              <w:b/>
              <w:bCs/>
              <w:sz w:val="24"/>
              <w:szCs w:val="24"/>
            </w:rPr>
          </w:pPr>
          <w:r>
            <w:rPr>
              <w:b/>
              <w:bCs/>
              <w:sz w:val="24"/>
              <w:szCs w:val="24"/>
            </w:rPr>
            <w:br w:type="page"/>
          </w:r>
        </w:p>
        <w:sdt>
          <w:sdtPr>
            <w:rPr>
              <w:rFonts w:ascii="Aptos" w:eastAsiaTheme="minorEastAsia" w:hAnsi="Aptos" w:cstheme="minorBidi"/>
              <w:kern w:val="2"/>
              <w:sz w:val="22"/>
              <w:szCs w:val="22"/>
              <w:lang w:eastAsia="en-US"/>
              <w14:ligatures w14:val="standardContextual"/>
            </w:rPr>
            <w:id w:val="1936017531"/>
            <w:docPartObj>
              <w:docPartGallery w:val="Table of Contents"/>
              <w:docPartUnique/>
            </w:docPartObj>
          </w:sdtPr>
          <w:sdtEndPr>
            <w:rPr>
              <w:b/>
              <w:bCs/>
            </w:rPr>
          </w:sdtEndPr>
          <w:sdtContent>
            <w:p w14:paraId="42D1AA23" w14:textId="330DF66A" w:rsidR="00AF0805" w:rsidRPr="00477233" w:rsidRDefault="00AF0805" w:rsidP="00AF0805">
              <w:pPr>
                <w:pStyle w:val="Nadpisobsahu"/>
                <w:jc w:val="center"/>
                <w:rPr>
                  <w:rFonts w:ascii="Aptos" w:hAnsi="Aptos"/>
                  <w:b/>
                  <w:bCs/>
                </w:rPr>
              </w:pPr>
              <w:r w:rsidRPr="00477233">
                <w:rPr>
                  <w:rFonts w:ascii="Aptos" w:hAnsi="Aptos"/>
                  <w:b/>
                  <w:bCs/>
                </w:rPr>
                <w:t>Obsah</w:t>
              </w:r>
            </w:p>
            <w:p w14:paraId="4074F207" w14:textId="2B27ACC0" w:rsidR="00CC0A8F" w:rsidRPr="00477233" w:rsidRDefault="00AF0805">
              <w:pPr>
                <w:pStyle w:val="Obsah1"/>
                <w:tabs>
                  <w:tab w:val="left" w:pos="48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lang w:eastAsia="cs-CZ"/>
                </w:rPr>
              </w:pPr>
              <w:r w:rsidRPr="00477233">
                <w:fldChar w:fldCharType="begin"/>
              </w:r>
              <w:r w:rsidRPr="00477233">
                <w:instrText xml:space="preserve"> TOC \o "1-3" \h \z \u </w:instrText>
              </w:r>
              <w:r w:rsidRPr="00477233">
                <w:fldChar w:fldCharType="separate"/>
              </w:r>
              <w:hyperlink w:anchor="_Toc231329648" w:history="1">
                <w:r w:rsidR="00CC0A8F" w:rsidRPr="00477233">
                  <w:rPr>
                    <w:rStyle w:val="Hypertextovodkaz"/>
                    <w:noProof/>
                  </w:rPr>
                  <w:t>1</w:t>
                </w:r>
                <w:r w:rsidR="00CC0A8F" w:rsidRPr="00477233">
                  <w:rPr>
                    <w:rFonts w:asciiTheme="minorHAnsi" w:eastAsiaTheme="minorEastAsia" w:hAnsiTheme="minorHAnsi"/>
                    <w:noProof/>
                    <w:color w:val="auto"/>
                    <w:lang w:eastAsia="cs-CZ"/>
                  </w:rPr>
                  <w:tab/>
                </w:r>
                <w:r w:rsidR="00CC0A8F" w:rsidRPr="00477233">
                  <w:rPr>
                    <w:rStyle w:val="Hypertextovodkaz"/>
                    <w:noProof/>
                  </w:rPr>
                  <w:t>Úvod</w:t>
                </w:r>
                <w:r w:rsidR="00CC0A8F" w:rsidRPr="00477233">
                  <w:rPr>
                    <w:noProof/>
                    <w:webHidden/>
                  </w:rPr>
                  <w:tab/>
                </w:r>
                <w:r w:rsidR="00CC0A8F" w:rsidRPr="00477233">
                  <w:rPr>
                    <w:noProof/>
                    <w:webHidden/>
                  </w:rPr>
                  <w:fldChar w:fldCharType="begin"/>
                </w:r>
                <w:r w:rsidR="00CC0A8F" w:rsidRPr="00477233">
                  <w:rPr>
                    <w:noProof/>
                    <w:webHidden/>
                  </w:rPr>
                  <w:instrText xml:space="preserve"> PAGEREF _Toc231329648 \h </w:instrText>
                </w:r>
                <w:r w:rsidR="00CC0A8F" w:rsidRPr="00477233">
                  <w:rPr>
                    <w:noProof/>
                    <w:webHidden/>
                  </w:rPr>
                </w:r>
                <w:r w:rsidR="00CC0A8F" w:rsidRPr="00477233">
                  <w:rPr>
                    <w:noProof/>
                    <w:webHidden/>
                  </w:rPr>
                  <w:fldChar w:fldCharType="separate"/>
                </w:r>
                <w:r w:rsidR="00FB0F1A">
                  <w:rPr>
                    <w:noProof/>
                    <w:webHidden/>
                  </w:rPr>
                  <w:t>3</w:t>
                </w:r>
                <w:r w:rsidR="00CC0A8F" w:rsidRPr="00477233">
                  <w:rPr>
                    <w:noProof/>
                    <w:webHidden/>
                  </w:rPr>
                  <w:fldChar w:fldCharType="end"/>
                </w:r>
              </w:hyperlink>
            </w:p>
            <w:p w14:paraId="6175C12B" w14:textId="5F580B72" w:rsidR="00CC0A8F" w:rsidRPr="00477233" w:rsidRDefault="00CC0A8F">
              <w:pPr>
                <w:pStyle w:val="Obsah2"/>
                <w:tabs>
                  <w:tab w:val="left" w:pos="96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lang w:eastAsia="cs-CZ"/>
                </w:rPr>
              </w:pPr>
              <w:hyperlink w:anchor="_Toc231329649" w:history="1">
                <w:r w:rsidRPr="00477233">
                  <w:rPr>
                    <w:rStyle w:val="Hypertextovodkaz"/>
                    <w:noProof/>
                  </w:rPr>
                  <w:t>1.1</w:t>
                </w:r>
                <w:r w:rsidRPr="00477233">
                  <w:rPr>
                    <w:rFonts w:asciiTheme="minorHAnsi" w:eastAsiaTheme="minorEastAsia" w:hAnsiTheme="minorHAnsi"/>
                    <w:noProof/>
                    <w:color w:val="auto"/>
                    <w:lang w:eastAsia="cs-CZ"/>
                  </w:rPr>
                  <w:tab/>
                </w:r>
                <w:r w:rsidRPr="00477233">
                  <w:rPr>
                    <w:rStyle w:val="Hypertextovodkaz"/>
                    <w:noProof/>
                  </w:rPr>
                  <w:t>Úvod a východiska IP3</w:t>
                </w:r>
                <w:r w:rsidRPr="00477233">
                  <w:rPr>
                    <w:noProof/>
                    <w:webHidden/>
                  </w:rPr>
                  <w:tab/>
                </w:r>
                <w:r w:rsidRPr="00477233">
                  <w:rPr>
                    <w:noProof/>
                    <w:webHidden/>
                  </w:rPr>
                  <w:fldChar w:fldCharType="begin"/>
                </w:r>
                <w:r w:rsidRPr="00477233">
                  <w:rPr>
                    <w:noProof/>
                    <w:webHidden/>
                  </w:rPr>
                  <w:instrText xml:space="preserve"> PAGEREF _Toc231329649 \h </w:instrText>
                </w:r>
                <w:r w:rsidRPr="00477233">
                  <w:rPr>
                    <w:noProof/>
                    <w:webHidden/>
                  </w:rPr>
                </w:r>
                <w:r w:rsidRPr="00477233">
                  <w:rPr>
                    <w:noProof/>
                    <w:webHidden/>
                  </w:rPr>
                  <w:fldChar w:fldCharType="separate"/>
                </w:r>
                <w:r w:rsidR="00FB0F1A">
                  <w:rPr>
                    <w:noProof/>
                    <w:webHidden/>
                  </w:rPr>
                  <w:t>3</w:t>
                </w:r>
                <w:r w:rsidRPr="00477233">
                  <w:rPr>
                    <w:noProof/>
                    <w:webHidden/>
                  </w:rPr>
                  <w:fldChar w:fldCharType="end"/>
                </w:r>
              </w:hyperlink>
            </w:p>
            <w:p w14:paraId="7D808B86" w14:textId="7C8F8D28" w:rsidR="00CC0A8F" w:rsidRPr="00477233" w:rsidRDefault="00CC0A8F">
              <w:pPr>
                <w:pStyle w:val="Obsah1"/>
                <w:tabs>
                  <w:tab w:val="left" w:pos="48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lang w:eastAsia="cs-CZ"/>
                </w:rPr>
              </w:pPr>
              <w:hyperlink w:anchor="_Toc231329650" w:history="1">
                <w:r w:rsidRPr="00477233">
                  <w:rPr>
                    <w:rStyle w:val="Hypertextovodkaz"/>
                    <w:noProof/>
                  </w:rPr>
                  <w:t>2</w:t>
                </w:r>
                <w:r w:rsidRPr="00477233">
                  <w:rPr>
                    <w:rFonts w:asciiTheme="minorHAnsi" w:eastAsiaTheme="minorEastAsia" w:hAnsiTheme="minorHAnsi"/>
                    <w:noProof/>
                    <w:color w:val="auto"/>
                    <w:lang w:eastAsia="cs-CZ"/>
                  </w:rPr>
                  <w:tab/>
                </w:r>
                <w:r w:rsidRPr="00477233">
                  <w:rPr>
                    <w:rStyle w:val="Hypertextovodkaz"/>
                    <w:noProof/>
                  </w:rPr>
                  <w:t>Řídicí a organizační struktura</w:t>
                </w:r>
                <w:r w:rsidRPr="00477233">
                  <w:rPr>
                    <w:noProof/>
                    <w:webHidden/>
                  </w:rPr>
                  <w:tab/>
                </w:r>
                <w:r w:rsidRPr="00477233">
                  <w:rPr>
                    <w:noProof/>
                    <w:webHidden/>
                  </w:rPr>
                  <w:fldChar w:fldCharType="begin"/>
                </w:r>
                <w:r w:rsidRPr="00477233">
                  <w:rPr>
                    <w:noProof/>
                    <w:webHidden/>
                  </w:rPr>
                  <w:instrText xml:space="preserve"> PAGEREF _Toc231329650 \h </w:instrText>
                </w:r>
                <w:r w:rsidRPr="00477233">
                  <w:rPr>
                    <w:noProof/>
                    <w:webHidden/>
                  </w:rPr>
                </w:r>
                <w:r w:rsidRPr="00477233">
                  <w:rPr>
                    <w:noProof/>
                    <w:webHidden/>
                  </w:rPr>
                  <w:fldChar w:fldCharType="separate"/>
                </w:r>
                <w:r w:rsidR="00FB0F1A">
                  <w:rPr>
                    <w:noProof/>
                    <w:webHidden/>
                  </w:rPr>
                  <w:t>4</w:t>
                </w:r>
                <w:r w:rsidRPr="00477233">
                  <w:rPr>
                    <w:noProof/>
                    <w:webHidden/>
                  </w:rPr>
                  <w:fldChar w:fldCharType="end"/>
                </w:r>
              </w:hyperlink>
            </w:p>
            <w:p w14:paraId="47758C04" w14:textId="39EEA2F2" w:rsidR="00CC0A8F" w:rsidRPr="00477233" w:rsidRDefault="00CC0A8F">
              <w:pPr>
                <w:pStyle w:val="Obsah2"/>
                <w:tabs>
                  <w:tab w:val="left" w:pos="96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lang w:eastAsia="cs-CZ"/>
                </w:rPr>
              </w:pPr>
              <w:hyperlink w:anchor="_Toc231329651" w:history="1">
                <w:r w:rsidRPr="00477233">
                  <w:rPr>
                    <w:rStyle w:val="Hypertextovodkaz"/>
                    <w:noProof/>
                  </w:rPr>
                  <w:t>2.1</w:t>
                </w:r>
                <w:r w:rsidRPr="00477233">
                  <w:rPr>
                    <w:rFonts w:asciiTheme="minorHAnsi" w:eastAsiaTheme="minorEastAsia" w:hAnsiTheme="minorHAnsi"/>
                    <w:noProof/>
                    <w:color w:val="auto"/>
                    <w:lang w:eastAsia="cs-CZ"/>
                  </w:rPr>
                  <w:tab/>
                </w:r>
                <w:r w:rsidRPr="00477233">
                  <w:rPr>
                    <w:rStyle w:val="Hypertextovodkaz"/>
                    <w:noProof/>
                  </w:rPr>
                  <w:t>Gestorství a odpovědnost za implementaci</w:t>
                </w:r>
                <w:r w:rsidRPr="00477233">
                  <w:rPr>
                    <w:noProof/>
                    <w:webHidden/>
                  </w:rPr>
                  <w:tab/>
                </w:r>
                <w:r w:rsidRPr="00477233">
                  <w:rPr>
                    <w:noProof/>
                    <w:webHidden/>
                  </w:rPr>
                  <w:fldChar w:fldCharType="begin"/>
                </w:r>
                <w:r w:rsidRPr="00477233">
                  <w:rPr>
                    <w:noProof/>
                    <w:webHidden/>
                  </w:rPr>
                  <w:instrText xml:space="preserve"> PAGEREF _Toc231329651 \h </w:instrText>
                </w:r>
                <w:r w:rsidRPr="00477233">
                  <w:rPr>
                    <w:noProof/>
                    <w:webHidden/>
                  </w:rPr>
                </w:r>
                <w:r w:rsidRPr="00477233">
                  <w:rPr>
                    <w:noProof/>
                    <w:webHidden/>
                  </w:rPr>
                  <w:fldChar w:fldCharType="separate"/>
                </w:r>
                <w:r w:rsidR="00FB0F1A">
                  <w:rPr>
                    <w:noProof/>
                    <w:webHidden/>
                  </w:rPr>
                  <w:t>4</w:t>
                </w:r>
                <w:r w:rsidRPr="00477233">
                  <w:rPr>
                    <w:noProof/>
                    <w:webHidden/>
                  </w:rPr>
                  <w:fldChar w:fldCharType="end"/>
                </w:r>
              </w:hyperlink>
            </w:p>
            <w:p w14:paraId="03894482" w14:textId="4E211A77" w:rsidR="00CC0A8F" w:rsidRPr="00477233" w:rsidRDefault="00CC0A8F">
              <w:pPr>
                <w:pStyle w:val="Obsah1"/>
                <w:tabs>
                  <w:tab w:val="left" w:pos="48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lang w:eastAsia="cs-CZ"/>
                </w:rPr>
              </w:pPr>
              <w:hyperlink w:anchor="_Toc231329652" w:history="1">
                <w:r w:rsidRPr="00477233">
                  <w:rPr>
                    <w:rStyle w:val="Hypertextovodkaz"/>
                    <w:noProof/>
                  </w:rPr>
                  <w:t>3</w:t>
                </w:r>
                <w:r w:rsidRPr="00477233">
                  <w:rPr>
                    <w:rFonts w:asciiTheme="minorHAnsi" w:eastAsiaTheme="minorEastAsia" w:hAnsiTheme="minorHAnsi"/>
                    <w:noProof/>
                    <w:color w:val="auto"/>
                    <w:lang w:eastAsia="cs-CZ"/>
                  </w:rPr>
                  <w:tab/>
                </w:r>
                <w:r w:rsidRPr="00477233">
                  <w:rPr>
                    <w:rStyle w:val="Hypertextovodkaz"/>
                    <w:noProof/>
                  </w:rPr>
                  <w:t>Principy implementace</w:t>
                </w:r>
                <w:r w:rsidRPr="00477233">
                  <w:rPr>
                    <w:noProof/>
                    <w:webHidden/>
                  </w:rPr>
                  <w:tab/>
                </w:r>
                <w:r w:rsidRPr="00477233">
                  <w:rPr>
                    <w:noProof/>
                    <w:webHidden/>
                  </w:rPr>
                  <w:fldChar w:fldCharType="begin"/>
                </w:r>
                <w:r w:rsidRPr="00477233">
                  <w:rPr>
                    <w:noProof/>
                    <w:webHidden/>
                  </w:rPr>
                  <w:instrText xml:space="preserve"> PAGEREF _Toc231329652 \h </w:instrText>
                </w:r>
                <w:r w:rsidRPr="00477233">
                  <w:rPr>
                    <w:noProof/>
                    <w:webHidden/>
                  </w:rPr>
                </w:r>
                <w:r w:rsidRPr="00477233">
                  <w:rPr>
                    <w:noProof/>
                    <w:webHidden/>
                  </w:rPr>
                  <w:fldChar w:fldCharType="separate"/>
                </w:r>
                <w:r w:rsidR="00FB0F1A">
                  <w:rPr>
                    <w:noProof/>
                    <w:webHidden/>
                  </w:rPr>
                  <w:t>4</w:t>
                </w:r>
                <w:r w:rsidRPr="00477233">
                  <w:rPr>
                    <w:noProof/>
                    <w:webHidden/>
                  </w:rPr>
                  <w:fldChar w:fldCharType="end"/>
                </w:r>
              </w:hyperlink>
            </w:p>
            <w:p w14:paraId="4415D48A" w14:textId="3394C7BC" w:rsidR="00CC0A8F" w:rsidRPr="00477233" w:rsidRDefault="00CC0A8F">
              <w:pPr>
                <w:pStyle w:val="Obsah2"/>
                <w:tabs>
                  <w:tab w:val="left" w:pos="96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lang w:eastAsia="cs-CZ"/>
                </w:rPr>
              </w:pPr>
              <w:hyperlink w:anchor="_Toc231329653" w:history="1">
                <w:r w:rsidRPr="00477233">
                  <w:rPr>
                    <w:rStyle w:val="Hypertextovodkaz"/>
                    <w:noProof/>
                  </w:rPr>
                  <w:t>3.1</w:t>
                </w:r>
                <w:r w:rsidRPr="00477233">
                  <w:rPr>
                    <w:rFonts w:asciiTheme="minorHAnsi" w:eastAsiaTheme="minorEastAsia" w:hAnsiTheme="minorHAnsi"/>
                    <w:noProof/>
                    <w:color w:val="auto"/>
                    <w:lang w:eastAsia="cs-CZ"/>
                  </w:rPr>
                  <w:tab/>
                </w:r>
                <w:r w:rsidRPr="00477233">
                  <w:rPr>
                    <w:rStyle w:val="Hypertextovodkaz"/>
                    <w:noProof/>
                  </w:rPr>
                  <w:t>Multisektorová spolupráce</w:t>
                </w:r>
                <w:r w:rsidRPr="00477233">
                  <w:rPr>
                    <w:noProof/>
                    <w:webHidden/>
                  </w:rPr>
                  <w:tab/>
                </w:r>
                <w:r w:rsidRPr="00477233">
                  <w:rPr>
                    <w:noProof/>
                    <w:webHidden/>
                  </w:rPr>
                  <w:fldChar w:fldCharType="begin"/>
                </w:r>
                <w:r w:rsidRPr="00477233">
                  <w:rPr>
                    <w:noProof/>
                    <w:webHidden/>
                  </w:rPr>
                  <w:instrText xml:space="preserve"> PAGEREF _Toc231329653 \h </w:instrText>
                </w:r>
                <w:r w:rsidRPr="00477233">
                  <w:rPr>
                    <w:noProof/>
                    <w:webHidden/>
                  </w:rPr>
                </w:r>
                <w:r w:rsidRPr="00477233">
                  <w:rPr>
                    <w:noProof/>
                    <w:webHidden/>
                  </w:rPr>
                  <w:fldChar w:fldCharType="separate"/>
                </w:r>
                <w:r w:rsidR="00FB0F1A">
                  <w:rPr>
                    <w:noProof/>
                    <w:webHidden/>
                  </w:rPr>
                  <w:t>4</w:t>
                </w:r>
                <w:r w:rsidRPr="00477233">
                  <w:rPr>
                    <w:noProof/>
                    <w:webHidden/>
                  </w:rPr>
                  <w:fldChar w:fldCharType="end"/>
                </w:r>
              </w:hyperlink>
            </w:p>
            <w:p w14:paraId="14879D82" w14:textId="5E98A8E5" w:rsidR="00CC0A8F" w:rsidRPr="00477233" w:rsidRDefault="00CC0A8F">
              <w:pPr>
                <w:pStyle w:val="Obsah2"/>
                <w:tabs>
                  <w:tab w:val="left" w:pos="96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lang w:eastAsia="cs-CZ"/>
                </w:rPr>
              </w:pPr>
              <w:hyperlink w:anchor="_Toc231329654" w:history="1">
                <w:r w:rsidRPr="00477233">
                  <w:rPr>
                    <w:rStyle w:val="Hypertextovodkaz"/>
                    <w:noProof/>
                  </w:rPr>
                  <w:t>3.2</w:t>
                </w:r>
                <w:r w:rsidRPr="00477233">
                  <w:rPr>
                    <w:rFonts w:asciiTheme="minorHAnsi" w:eastAsiaTheme="minorEastAsia" w:hAnsiTheme="minorHAnsi"/>
                    <w:noProof/>
                    <w:color w:val="auto"/>
                    <w:lang w:eastAsia="cs-CZ"/>
                  </w:rPr>
                  <w:tab/>
                </w:r>
                <w:r w:rsidRPr="00477233">
                  <w:rPr>
                    <w:rStyle w:val="Hypertextovodkaz"/>
                    <w:noProof/>
                  </w:rPr>
                  <w:t>Participace</w:t>
                </w:r>
                <w:r w:rsidRPr="00477233">
                  <w:rPr>
                    <w:noProof/>
                    <w:webHidden/>
                  </w:rPr>
                  <w:tab/>
                </w:r>
                <w:r w:rsidRPr="00477233">
                  <w:rPr>
                    <w:noProof/>
                    <w:webHidden/>
                  </w:rPr>
                  <w:fldChar w:fldCharType="begin"/>
                </w:r>
                <w:r w:rsidRPr="00477233">
                  <w:rPr>
                    <w:noProof/>
                    <w:webHidden/>
                  </w:rPr>
                  <w:instrText xml:space="preserve"> PAGEREF _Toc231329654 \h </w:instrText>
                </w:r>
                <w:r w:rsidRPr="00477233">
                  <w:rPr>
                    <w:noProof/>
                    <w:webHidden/>
                  </w:rPr>
                </w:r>
                <w:r w:rsidRPr="00477233">
                  <w:rPr>
                    <w:noProof/>
                    <w:webHidden/>
                  </w:rPr>
                  <w:fldChar w:fldCharType="separate"/>
                </w:r>
                <w:r w:rsidR="00FB0F1A">
                  <w:rPr>
                    <w:noProof/>
                    <w:webHidden/>
                  </w:rPr>
                  <w:t>5</w:t>
                </w:r>
                <w:r w:rsidRPr="00477233">
                  <w:rPr>
                    <w:noProof/>
                    <w:webHidden/>
                  </w:rPr>
                  <w:fldChar w:fldCharType="end"/>
                </w:r>
              </w:hyperlink>
            </w:p>
            <w:p w14:paraId="31B242DE" w14:textId="50A1271C" w:rsidR="00CC0A8F" w:rsidRPr="00477233" w:rsidRDefault="00CC0A8F">
              <w:pPr>
                <w:pStyle w:val="Obsah2"/>
                <w:tabs>
                  <w:tab w:val="left" w:pos="96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lang w:eastAsia="cs-CZ"/>
                </w:rPr>
              </w:pPr>
              <w:hyperlink w:anchor="_Toc231329655" w:history="1">
                <w:r w:rsidRPr="00477233">
                  <w:rPr>
                    <w:rStyle w:val="Hypertextovodkaz"/>
                    <w:noProof/>
                  </w:rPr>
                  <w:t>3.3</w:t>
                </w:r>
                <w:r w:rsidRPr="00477233">
                  <w:rPr>
                    <w:rFonts w:asciiTheme="minorHAnsi" w:eastAsiaTheme="minorEastAsia" w:hAnsiTheme="minorHAnsi"/>
                    <w:noProof/>
                    <w:color w:val="auto"/>
                    <w:lang w:eastAsia="cs-CZ"/>
                  </w:rPr>
                  <w:tab/>
                </w:r>
                <w:r w:rsidRPr="00477233">
                  <w:rPr>
                    <w:rStyle w:val="Hypertextovodkaz"/>
                    <w:noProof/>
                  </w:rPr>
                  <w:t>Opatření průřezového charakteru</w:t>
                </w:r>
                <w:r w:rsidRPr="00477233">
                  <w:rPr>
                    <w:noProof/>
                    <w:webHidden/>
                  </w:rPr>
                  <w:tab/>
                </w:r>
                <w:r w:rsidRPr="00477233">
                  <w:rPr>
                    <w:noProof/>
                    <w:webHidden/>
                  </w:rPr>
                  <w:fldChar w:fldCharType="begin"/>
                </w:r>
                <w:r w:rsidRPr="00477233">
                  <w:rPr>
                    <w:noProof/>
                    <w:webHidden/>
                  </w:rPr>
                  <w:instrText xml:space="preserve"> PAGEREF _Toc231329655 \h </w:instrText>
                </w:r>
                <w:r w:rsidRPr="00477233">
                  <w:rPr>
                    <w:noProof/>
                    <w:webHidden/>
                  </w:rPr>
                </w:r>
                <w:r w:rsidRPr="00477233">
                  <w:rPr>
                    <w:noProof/>
                    <w:webHidden/>
                  </w:rPr>
                  <w:fldChar w:fldCharType="separate"/>
                </w:r>
                <w:r w:rsidR="00FB0F1A">
                  <w:rPr>
                    <w:noProof/>
                    <w:webHidden/>
                  </w:rPr>
                  <w:t>5</w:t>
                </w:r>
                <w:r w:rsidRPr="00477233">
                  <w:rPr>
                    <w:noProof/>
                    <w:webHidden/>
                  </w:rPr>
                  <w:fldChar w:fldCharType="end"/>
                </w:r>
              </w:hyperlink>
            </w:p>
            <w:p w14:paraId="1EBC12CC" w14:textId="5798D3EF" w:rsidR="00CC0A8F" w:rsidRPr="00477233" w:rsidRDefault="00CC0A8F">
              <w:pPr>
                <w:pStyle w:val="Obsah1"/>
                <w:tabs>
                  <w:tab w:val="left" w:pos="48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lang w:eastAsia="cs-CZ"/>
                </w:rPr>
              </w:pPr>
              <w:hyperlink w:anchor="_Toc231329656" w:history="1">
                <w:r w:rsidRPr="00477233">
                  <w:rPr>
                    <w:rStyle w:val="Hypertextovodkaz"/>
                    <w:noProof/>
                  </w:rPr>
                  <w:t>4</w:t>
                </w:r>
                <w:r w:rsidRPr="00477233">
                  <w:rPr>
                    <w:rFonts w:asciiTheme="minorHAnsi" w:eastAsiaTheme="minorEastAsia" w:hAnsiTheme="minorHAnsi"/>
                    <w:noProof/>
                    <w:color w:val="auto"/>
                    <w:lang w:eastAsia="cs-CZ"/>
                  </w:rPr>
                  <w:tab/>
                </w:r>
                <w:r w:rsidRPr="00477233">
                  <w:rPr>
                    <w:rStyle w:val="Hypertextovodkaz"/>
                    <w:noProof/>
                  </w:rPr>
                  <w:t>Harmonogram realizace</w:t>
                </w:r>
                <w:r w:rsidRPr="00477233">
                  <w:rPr>
                    <w:noProof/>
                    <w:webHidden/>
                  </w:rPr>
                  <w:tab/>
                </w:r>
                <w:r w:rsidRPr="00477233">
                  <w:rPr>
                    <w:noProof/>
                    <w:webHidden/>
                  </w:rPr>
                  <w:fldChar w:fldCharType="begin"/>
                </w:r>
                <w:r w:rsidRPr="00477233">
                  <w:rPr>
                    <w:noProof/>
                    <w:webHidden/>
                  </w:rPr>
                  <w:instrText xml:space="preserve"> PAGEREF _Toc231329656 \h </w:instrText>
                </w:r>
                <w:r w:rsidRPr="00477233">
                  <w:rPr>
                    <w:noProof/>
                    <w:webHidden/>
                  </w:rPr>
                </w:r>
                <w:r w:rsidRPr="00477233">
                  <w:rPr>
                    <w:noProof/>
                    <w:webHidden/>
                  </w:rPr>
                  <w:fldChar w:fldCharType="separate"/>
                </w:r>
                <w:r w:rsidR="00FB0F1A">
                  <w:rPr>
                    <w:noProof/>
                    <w:webHidden/>
                  </w:rPr>
                  <w:t>5</w:t>
                </w:r>
                <w:r w:rsidRPr="00477233">
                  <w:rPr>
                    <w:noProof/>
                    <w:webHidden/>
                  </w:rPr>
                  <w:fldChar w:fldCharType="end"/>
                </w:r>
              </w:hyperlink>
            </w:p>
            <w:p w14:paraId="3029CEE9" w14:textId="411EC707" w:rsidR="00CC0A8F" w:rsidRPr="00477233" w:rsidRDefault="00CC0A8F">
              <w:pPr>
                <w:pStyle w:val="Obsah1"/>
                <w:tabs>
                  <w:tab w:val="left" w:pos="48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lang w:eastAsia="cs-CZ"/>
                </w:rPr>
              </w:pPr>
              <w:hyperlink w:anchor="_Toc231329657" w:history="1">
                <w:r w:rsidRPr="00477233">
                  <w:rPr>
                    <w:rStyle w:val="Hypertextovodkaz"/>
                    <w:noProof/>
                  </w:rPr>
                  <w:t>5</w:t>
                </w:r>
                <w:r w:rsidRPr="00477233">
                  <w:rPr>
                    <w:rFonts w:asciiTheme="minorHAnsi" w:eastAsiaTheme="minorEastAsia" w:hAnsiTheme="minorHAnsi"/>
                    <w:noProof/>
                    <w:color w:val="auto"/>
                    <w:lang w:eastAsia="cs-CZ"/>
                  </w:rPr>
                  <w:tab/>
                </w:r>
                <w:r w:rsidRPr="00477233">
                  <w:rPr>
                    <w:rStyle w:val="Hypertextovodkaz"/>
                    <w:noProof/>
                  </w:rPr>
                  <w:t>Implementace strategického cíle 3: Upevnění role koordinace v systému péče</w:t>
                </w:r>
                <w:r w:rsidRPr="00477233">
                  <w:rPr>
                    <w:noProof/>
                    <w:webHidden/>
                  </w:rPr>
                  <w:tab/>
                </w:r>
                <w:r w:rsidRPr="00477233">
                  <w:rPr>
                    <w:noProof/>
                    <w:webHidden/>
                  </w:rPr>
                  <w:fldChar w:fldCharType="begin"/>
                </w:r>
                <w:r w:rsidRPr="00477233">
                  <w:rPr>
                    <w:noProof/>
                    <w:webHidden/>
                  </w:rPr>
                  <w:instrText xml:space="preserve"> PAGEREF _Toc231329657 \h </w:instrText>
                </w:r>
                <w:r w:rsidRPr="00477233">
                  <w:rPr>
                    <w:noProof/>
                    <w:webHidden/>
                  </w:rPr>
                </w:r>
                <w:r w:rsidRPr="00477233">
                  <w:rPr>
                    <w:noProof/>
                    <w:webHidden/>
                  </w:rPr>
                  <w:fldChar w:fldCharType="separate"/>
                </w:r>
                <w:r w:rsidR="00FB0F1A">
                  <w:rPr>
                    <w:noProof/>
                    <w:webHidden/>
                  </w:rPr>
                  <w:t>6</w:t>
                </w:r>
                <w:r w:rsidRPr="00477233">
                  <w:rPr>
                    <w:noProof/>
                    <w:webHidden/>
                  </w:rPr>
                  <w:fldChar w:fldCharType="end"/>
                </w:r>
              </w:hyperlink>
            </w:p>
            <w:p w14:paraId="4EF3A054" w14:textId="521C5160" w:rsidR="00CC0A8F" w:rsidRPr="00477233" w:rsidRDefault="00CC0A8F">
              <w:pPr>
                <w:pStyle w:val="Obsah2"/>
                <w:tabs>
                  <w:tab w:val="left" w:pos="96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lang w:eastAsia="cs-CZ"/>
                </w:rPr>
              </w:pPr>
              <w:hyperlink w:anchor="_Toc231329658" w:history="1">
                <w:r w:rsidRPr="00477233">
                  <w:rPr>
                    <w:rStyle w:val="Hypertextovodkaz"/>
                    <w:noProof/>
                  </w:rPr>
                  <w:t>5.1</w:t>
                </w:r>
                <w:r w:rsidRPr="00477233">
                  <w:rPr>
                    <w:rFonts w:asciiTheme="minorHAnsi" w:eastAsiaTheme="minorEastAsia" w:hAnsiTheme="minorHAnsi"/>
                    <w:noProof/>
                    <w:color w:val="auto"/>
                    <w:lang w:eastAsia="cs-CZ"/>
                  </w:rPr>
                  <w:tab/>
                </w:r>
                <w:r w:rsidRPr="00477233">
                  <w:rPr>
                    <w:rStyle w:val="Hypertextovodkaz"/>
                    <w:noProof/>
                  </w:rPr>
                  <w:t>Implementace specifického cíle 3.1: Zvýšení efektivity v systému prostřednictvím koordinace a plánování</w:t>
                </w:r>
                <w:r w:rsidRPr="00477233">
                  <w:rPr>
                    <w:noProof/>
                    <w:webHidden/>
                  </w:rPr>
                  <w:tab/>
                </w:r>
                <w:r w:rsidRPr="00477233">
                  <w:rPr>
                    <w:noProof/>
                    <w:webHidden/>
                  </w:rPr>
                  <w:fldChar w:fldCharType="begin"/>
                </w:r>
                <w:r w:rsidRPr="00477233">
                  <w:rPr>
                    <w:noProof/>
                    <w:webHidden/>
                  </w:rPr>
                  <w:instrText xml:space="preserve"> PAGEREF _Toc231329658 \h </w:instrText>
                </w:r>
                <w:r w:rsidRPr="00477233">
                  <w:rPr>
                    <w:noProof/>
                    <w:webHidden/>
                  </w:rPr>
                </w:r>
                <w:r w:rsidRPr="00477233">
                  <w:rPr>
                    <w:noProof/>
                    <w:webHidden/>
                  </w:rPr>
                  <w:fldChar w:fldCharType="separate"/>
                </w:r>
                <w:r w:rsidR="00FB0F1A">
                  <w:rPr>
                    <w:noProof/>
                    <w:webHidden/>
                  </w:rPr>
                  <w:t>6</w:t>
                </w:r>
                <w:r w:rsidRPr="00477233">
                  <w:rPr>
                    <w:noProof/>
                    <w:webHidden/>
                  </w:rPr>
                  <w:fldChar w:fldCharType="end"/>
                </w:r>
              </w:hyperlink>
            </w:p>
            <w:p w14:paraId="735A8EA1" w14:textId="513F3DA6" w:rsidR="00CC0A8F" w:rsidRPr="00477233" w:rsidRDefault="00CC0A8F">
              <w:pPr>
                <w:pStyle w:val="Obsah2"/>
                <w:tabs>
                  <w:tab w:val="left" w:pos="96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lang w:eastAsia="cs-CZ"/>
                </w:rPr>
              </w:pPr>
              <w:hyperlink w:anchor="_Toc231329659" w:history="1">
                <w:r w:rsidRPr="00477233">
                  <w:rPr>
                    <w:rStyle w:val="Hypertextovodkaz"/>
                    <w:noProof/>
                  </w:rPr>
                  <w:t>5.2</w:t>
                </w:r>
                <w:r w:rsidRPr="00477233">
                  <w:rPr>
                    <w:rFonts w:asciiTheme="minorHAnsi" w:eastAsiaTheme="minorEastAsia" w:hAnsiTheme="minorHAnsi"/>
                    <w:noProof/>
                    <w:color w:val="auto"/>
                    <w:lang w:eastAsia="cs-CZ"/>
                  </w:rPr>
                  <w:tab/>
                </w:r>
                <w:r w:rsidRPr="00477233">
                  <w:rPr>
                    <w:rStyle w:val="Hypertextovodkaz"/>
                    <w:noProof/>
                  </w:rPr>
                  <w:t>Implementace specifického cíle 3.2: Propojení zdravotní a sociální péče pro komplexní podporu pacientů</w:t>
                </w:r>
                <w:r w:rsidRPr="00477233">
                  <w:rPr>
                    <w:noProof/>
                    <w:webHidden/>
                  </w:rPr>
                  <w:tab/>
                </w:r>
                <w:r w:rsidRPr="00477233">
                  <w:rPr>
                    <w:noProof/>
                    <w:webHidden/>
                  </w:rPr>
                  <w:fldChar w:fldCharType="begin"/>
                </w:r>
                <w:r w:rsidRPr="00477233">
                  <w:rPr>
                    <w:noProof/>
                    <w:webHidden/>
                  </w:rPr>
                  <w:instrText xml:space="preserve"> PAGEREF _Toc231329659 \h </w:instrText>
                </w:r>
                <w:r w:rsidRPr="00477233">
                  <w:rPr>
                    <w:noProof/>
                    <w:webHidden/>
                  </w:rPr>
                </w:r>
                <w:r w:rsidRPr="00477233">
                  <w:rPr>
                    <w:noProof/>
                    <w:webHidden/>
                  </w:rPr>
                  <w:fldChar w:fldCharType="separate"/>
                </w:r>
                <w:r w:rsidR="00FB0F1A">
                  <w:rPr>
                    <w:noProof/>
                    <w:webHidden/>
                  </w:rPr>
                  <w:t>8</w:t>
                </w:r>
                <w:r w:rsidRPr="00477233">
                  <w:rPr>
                    <w:noProof/>
                    <w:webHidden/>
                  </w:rPr>
                  <w:fldChar w:fldCharType="end"/>
                </w:r>
              </w:hyperlink>
            </w:p>
            <w:p w14:paraId="741EA7B4" w14:textId="0E215EFB" w:rsidR="00CC0A8F" w:rsidRPr="00477233" w:rsidRDefault="00CC0A8F">
              <w:pPr>
                <w:pStyle w:val="Obsah1"/>
                <w:tabs>
                  <w:tab w:val="left" w:pos="48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lang w:eastAsia="cs-CZ"/>
                </w:rPr>
              </w:pPr>
              <w:hyperlink w:anchor="_Toc231329660" w:history="1">
                <w:r w:rsidRPr="00477233">
                  <w:rPr>
                    <w:rStyle w:val="Hypertextovodkaz"/>
                    <w:noProof/>
                  </w:rPr>
                  <w:t>6</w:t>
                </w:r>
                <w:r w:rsidRPr="00477233">
                  <w:rPr>
                    <w:rFonts w:asciiTheme="minorHAnsi" w:eastAsiaTheme="minorEastAsia" w:hAnsiTheme="minorHAnsi"/>
                    <w:noProof/>
                    <w:color w:val="auto"/>
                    <w:lang w:eastAsia="cs-CZ"/>
                  </w:rPr>
                  <w:tab/>
                </w:r>
                <w:r w:rsidRPr="00477233">
                  <w:rPr>
                    <w:rStyle w:val="Hypertextovodkaz"/>
                    <w:noProof/>
                  </w:rPr>
                  <w:t>Fáze implementace</w:t>
                </w:r>
                <w:r w:rsidRPr="00477233">
                  <w:rPr>
                    <w:noProof/>
                    <w:webHidden/>
                  </w:rPr>
                  <w:tab/>
                </w:r>
                <w:r w:rsidRPr="00477233">
                  <w:rPr>
                    <w:noProof/>
                    <w:webHidden/>
                  </w:rPr>
                  <w:fldChar w:fldCharType="begin"/>
                </w:r>
                <w:r w:rsidRPr="00477233">
                  <w:rPr>
                    <w:noProof/>
                    <w:webHidden/>
                  </w:rPr>
                  <w:instrText xml:space="preserve"> PAGEREF _Toc231329660 \h </w:instrText>
                </w:r>
                <w:r w:rsidRPr="00477233">
                  <w:rPr>
                    <w:noProof/>
                    <w:webHidden/>
                  </w:rPr>
                </w:r>
                <w:r w:rsidRPr="00477233">
                  <w:rPr>
                    <w:noProof/>
                    <w:webHidden/>
                  </w:rPr>
                  <w:fldChar w:fldCharType="separate"/>
                </w:r>
                <w:r w:rsidR="00FB0F1A">
                  <w:rPr>
                    <w:noProof/>
                    <w:webHidden/>
                  </w:rPr>
                  <w:t>10</w:t>
                </w:r>
                <w:r w:rsidRPr="00477233">
                  <w:rPr>
                    <w:noProof/>
                    <w:webHidden/>
                  </w:rPr>
                  <w:fldChar w:fldCharType="end"/>
                </w:r>
              </w:hyperlink>
            </w:p>
            <w:p w14:paraId="57148FE9" w14:textId="50F7594B" w:rsidR="00CC0A8F" w:rsidRPr="00477233" w:rsidRDefault="00CC0A8F">
              <w:pPr>
                <w:pStyle w:val="Obsah2"/>
                <w:tabs>
                  <w:tab w:val="left" w:pos="96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lang w:eastAsia="cs-CZ"/>
                </w:rPr>
              </w:pPr>
              <w:hyperlink w:anchor="_Toc231329661" w:history="1">
                <w:r w:rsidRPr="00477233">
                  <w:rPr>
                    <w:rStyle w:val="Hypertextovodkaz"/>
                    <w:noProof/>
                  </w:rPr>
                  <w:t>6.1</w:t>
                </w:r>
                <w:r w:rsidRPr="00477233">
                  <w:rPr>
                    <w:rFonts w:asciiTheme="minorHAnsi" w:eastAsiaTheme="minorEastAsia" w:hAnsiTheme="minorHAnsi"/>
                    <w:noProof/>
                    <w:color w:val="auto"/>
                    <w:lang w:eastAsia="cs-CZ"/>
                  </w:rPr>
                  <w:tab/>
                </w:r>
                <w:r w:rsidRPr="00477233">
                  <w:rPr>
                    <w:rStyle w:val="Hypertextovodkaz"/>
                    <w:noProof/>
                  </w:rPr>
                  <w:t>Implementační fáze 1. 2027-2029</w:t>
                </w:r>
                <w:r w:rsidRPr="00477233">
                  <w:rPr>
                    <w:noProof/>
                    <w:webHidden/>
                  </w:rPr>
                  <w:tab/>
                </w:r>
                <w:r w:rsidRPr="00477233">
                  <w:rPr>
                    <w:noProof/>
                    <w:webHidden/>
                  </w:rPr>
                  <w:fldChar w:fldCharType="begin"/>
                </w:r>
                <w:r w:rsidRPr="00477233">
                  <w:rPr>
                    <w:noProof/>
                    <w:webHidden/>
                  </w:rPr>
                  <w:instrText xml:space="preserve"> PAGEREF _Toc231329661 \h </w:instrText>
                </w:r>
                <w:r w:rsidRPr="00477233">
                  <w:rPr>
                    <w:noProof/>
                    <w:webHidden/>
                  </w:rPr>
                </w:r>
                <w:r w:rsidRPr="00477233">
                  <w:rPr>
                    <w:noProof/>
                    <w:webHidden/>
                  </w:rPr>
                  <w:fldChar w:fldCharType="separate"/>
                </w:r>
                <w:r w:rsidR="00FB0F1A">
                  <w:rPr>
                    <w:noProof/>
                    <w:webHidden/>
                  </w:rPr>
                  <w:t>10</w:t>
                </w:r>
                <w:r w:rsidRPr="00477233">
                  <w:rPr>
                    <w:noProof/>
                    <w:webHidden/>
                  </w:rPr>
                  <w:fldChar w:fldCharType="end"/>
                </w:r>
              </w:hyperlink>
            </w:p>
            <w:p w14:paraId="4AE1D0A9" w14:textId="1CC2728E" w:rsidR="00CC0A8F" w:rsidRPr="00477233" w:rsidRDefault="00CC0A8F">
              <w:pPr>
                <w:pStyle w:val="Obsah2"/>
                <w:tabs>
                  <w:tab w:val="left" w:pos="96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lang w:eastAsia="cs-CZ"/>
                </w:rPr>
              </w:pPr>
              <w:hyperlink w:anchor="_Toc231329662" w:history="1">
                <w:r w:rsidRPr="00477233">
                  <w:rPr>
                    <w:rStyle w:val="Hypertextovodkaz"/>
                    <w:noProof/>
                  </w:rPr>
                  <w:t>6.2</w:t>
                </w:r>
                <w:r w:rsidRPr="00477233">
                  <w:rPr>
                    <w:rFonts w:asciiTheme="minorHAnsi" w:eastAsiaTheme="minorEastAsia" w:hAnsiTheme="minorHAnsi"/>
                    <w:noProof/>
                    <w:color w:val="auto"/>
                    <w:lang w:eastAsia="cs-CZ"/>
                  </w:rPr>
                  <w:tab/>
                </w:r>
                <w:r w:rsidRPr="00477233">
                  <w:rPr>
                    <w:rStyle w:val="Hypertextovodkaz"/>
                    <w:noProof/>
                  </w:rPr>
                  <w:t>Implementační fáze 2. 2030-2032</w:t>
                </w:r>
                <w:r w:rsidRPr="00477233">
                  <w:rPr>
                    <w:noProof/>
                    <w:webHidden/>
                  </w:rPr>
                  <w:tab/>
                </w:r>
                <w:r w:rsidRPr="00477233">
                  <w:rPr>
                    <w:noProof/>
                    <w:webHidden/>
                  </w:rPr>
                  <w:fldChar w:fldCharType="begin"/>
                </w:r>
                <w:r w:rsidRPr="00477233">
                  <w:rPr>
                    <w:noProof/>
                    <w:webHidden/>
                  </w:rPr>
                  <w:instrText xml:space="preserve"> PAGEREF _Toc231329662 \h </w:instrText>
                </w:r>
                <w:r w:rsidRPr="00477233">
                  <w:rPr>
                    <w:noProof/>
                    <w:webHidden/>
                  </w:rPr>
                </w:r>
                <w:r w:rsidRPr="00477233">
                  <w:rPr>
                    <w:noProof/>
                    <w:webHidden/>
                  </w:rPr>
                  <w:fldChar w:fldCharType="separate"/>
                </w:r>
                <w:r w:rsidR="00FB0F1A">
                  <w:rPr>
                    <w:noProof/>
                    <w:webHidden/>
                  </w:rPr>
                  <w:t>13</w:t>
                </w:r>
                <w:r w:rsidRPr="00477233">
                  <w:rPr>
                    <w:noProof/>
                    <w:webHidden/>
                  </w:rPr>
                  <w:fldChar w:fldCharType="end"/>
                </w:r>
              </w:hyperlink>
            </w:p>
            <w:p w14:paraId="540EB644" w14:textId="32F4C32F" w:rsidR="00CC0A8F" w:rsidRPr="00477233" w:rsidRDefault="00CC0A8F">
              <w:pPr>
                <w:pStyle w:val="Obsah2"/>
                <w:tabs>
                  <w:tab w:val="left" w:pos="96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lang w:eastAsia="cs-CZ"/>
                </w:rPr>
              </w:pPr>
              <w:hyperlink w:anchor="_Toc231329663" w:history="1">
                <w:r w:rsidRPr="00477233">
                  <w:rPr>
                    <w:rStyle w:val="Hypertextovodkaz"/>
                    <w:noProof/>
                  </w:rPr>
                  <w:t>6.3</w:t>
                </w:r>
                <w:r w:rsidRPr="00477233">
                  <w:rPr>
                    <w:rFonts w:asciiTheme="minorHAnsi" w:eastAsiaTheme="minorEastAsia" w:hAnsiTheme="minorHAnsi"/>
                    <w:noProof/>
                    <w:color w:val="auto"/>
                    <w:lang w:eastAsia="cs-CZ"/>
                  </w:rPr>
                  <w:tab/>
                </w:r>
                <w:r w:rsidRPr="00477233">
                  <w:rPr>
                    <w:rStyle w:val="Hypertextovodkaz"/>
                    <w:noProof/>
                  </w:rPr>
                  <w:t>Implementační fáze 3. 2033-2035</w:t>
                </w:r>
                <w:r w:rsidRPr="00477233">
                  <w:rPr>
                    <w:noProof/>
                    <w:webHidden/>
                  </w:rPr>
                  <w:tab/>
                </w:r>
                <w:r w:rsidRPr="00477233">
                  <w:rPr>
                    <w:noProof/>
                    <w:webHidden/>
                  </w:rPr>
                  <w:fldChar w:fldCharType="begin"/>
                </w:r>
                <w:r w:rsidRPr="00477233">
                  <w:rPr>
                    <w:noProof/>
                    <w:webHidden/>
                  </w:rPr>
                  <w:instrText xml:space="preserve"> PAGEREF _Toc231329663 \h </w:instrText>
                </w:r>
                <w:r w:rsidRPr="00477233">
                  <w:rPr>
                    <w:noProof/>
                    <w:webHidden/>
                  </w:rPr>
                </w:r>
                <w:r w:rsidRPr="00477233">
                  <w:rPr>
                    <w:noProof/>
                    <w:webHidden/>
                  </w:rPr>
                  <w:fldChar w:fldCharType="separate"/>
                </w:r>
                <w:r w:rsidR="00FB0F1A">
                  <w:rPr>
                    <w:noProof/>
                    <w:webHidden/>
                  </w:rPr>
                  <w:t>15</w:t>
                </w:r>
                <w:r w:rsidRPr="00477233">
                  <w:rPr>
                    <w:noProof/>
                    <w:webHidden/>
                  </w:rPr>
                  <w:fldChar w:fldCharType="end"/>
                </w:r>
              </w:hyperlink>
            </w:p>
            <w:p w14:paraId="5373247F" w14:textId="16018D3B" w:rsidR="00CC0A8F" w:rsidRPr="00477233" w:rsidRDefault="00CC0A8F">
              <w:pPr>
                <w:pStyle w:val="Obsah1"/>
                <w:tabs>
                  <w:tab w:val="left" w:pos="48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lang w:eastAsia="cs-CZ"/>
                </w:rPr>
              </w:pPr>
              <w:hyperlink w:anchor="_Toc231329664" w:history="1">
                <w:r w:rsidRPr="00477233">
                  <w:rPr>
                    <w:rStyle w:val="Hypertextovodkaz"/>
                    <w:noProof/>
                  </w:rPr>
                  <w:t>7</w:t>
                </w:r>
                <w:r w:rsidRPr="00477233">
                  <w:rPr>
                    <w:rFonts w:asciiTheme="minorHAnsi" w:eastAsiaTheme="minorEastAsia" w:hAnsiTheme="minorHAnsi"/>
                    <w:noProof/>
                    <w:color w:val="auto"/>
                    <w:lang w:eastAsia="cs-CZ"/>
                  </w:rPr>
                  <w:tab/>
                </w:r>
                <w:r w:rsidRPr="00477233">
                  <w:rPr>
                    <w:rStyle w:val="Hypertextovodkaz"/>
                    <w:noProof/>
                  </w:rPr>
                  <w:t>Indikátory</w:t>
                </w:r>
                <w:r w:rsidRPr="00477233">
                  <w:rPr>
                    <w:noProof/>
                    <w:webHidden/>
                  </w:rPr>
                  <w:tab/>
                </w:r>
                <w:r w:rsidRPr="00477233">
                  <w:rPr>
                    <w:noProof/>
                    <w:webHidden/>
                  </w:rPr>
                  <w:fldChar w:fldCharType="begin"/>
                </w:r>
                <w:r w:rsidRPr="00477233">
                  <w:rPr>
                    <w:noProof/>
                    <w:webHidden/>
                  </w:rPr>
                  <w:instrText xml:space="preserve"> PAGEREF _Toc231329664 \h </w:instrText>
                </w:r>
                <w:r w:rsidRPr="00477233">
                  <w:rPr>
                    <w:noProof/>
                    <w:webHidden/>
                  </w:rPr>
                </w:r>
                <w:r w:rsidRPr="00477233">
                  <w:rPr>
                    <w:noProof/>
                    <w:webHidden/>
                  </w:rPr>
                  <w:fldChar w:fldCharType="separate"/>
                </w:r>
                <w:r w:rsidR="00FB0F1A">
                  <w:rPr>
                    <w:noProof/>
                    <w:webHidden/>
                  </w:rPr>
                  <w:t>15</w:t>
                </w:r>
                <w:r w:rsidRPr="00477233">
                  <w:rPr>
                    <w:noProof/>
                    <w:webHidden/>
                  </w:rPr>
                  <w:fldChar w:fldCharType="end"/>
                </w:r>
              </w:hyperlink>
            </w:p>
            <w:p w14:paraId="0078D4A4" w14:textId="034BF528" w:rsidR="00AF0805" w:rsidRDefault="00AF0805">
              <w:r w:rsidRPr="00477233">
                <w:rPr>
                  <w:b/>
                  <w:bCs/>
                </w:rPr>
                <w:fldChar w:fldCharType="end"/>
              </w:r>
            </w:p>
          </w:sdtContent>
        </w:sdt>
        <w:p w14:paraId="79A6AE74" w14:textId="77777777" w:rsidR="00AF0805" w:rsidRDefault="00AF0805">
          <w:pPr>
            <w:rPr>
              <w:b/>
              <w:bCs/>
              <w:sz w:val="24"/>
              <w:szCs w:val="24"/>
            </w:rPr>
          </w:pPr>
        </w:p>
        <w:p w14:paraId="5C91134D" w14:textId="77777777" w:rsidR="00AF0805" w:rsidRDefault="00AF0805">
          <w:pPr>
            <w:rPr>
              <w:b/>
              <w:bCs/>
              <w:sz w:val="24"/>
              <w:szCs w:val="24"/>
            </w:rPr>
          </w:pPr>
          <w:r>
            <w:rPr>
              <w:b/>
              <w:bCs/>
              <w:sz w:val="24"/>
              <w:szCs w:val="24"/>
            </w:rPr>
            <w:br w:type="page"/>
          </w:r>
        </w:p>
        <w:p w14:paraId="25A91645" w14:textId="77777777" w:rsidR="008B33CA" w:rsidRPr="00964824" w:rsidRDefault="008B33CA" w:rsidP="008B33CA">
          <w:pPr>
            <w:rPr>
              <w:b/>
              <w:bCs/>
              <w:sz w:val="28"/>
              <w:szCs w:val="28"/>
            </w:rPr>
          </w:pPr>
          <w:r w:rsidRPr="00964824">
            <w:rPr>
              <w:b/>
              <w:bCs/>
              <w:sz w:val="28"/>
              <w:szCs w:val="28"/>
            </w:rPr>
            <w:lastRenderedPageBreak/>
            <w:t>Seznam zkratek</w:t>
          </w:r>
        </w:p>
        <w:p w14:paraId="62C82E01" w14:textId="77777777" w:rsidR="008B33CA" w:rsidRPr="00964824" w:rsidRDefault="008B33CA" w:rsidP="00B97929">
          <w:pPr>
            <w:spacing w:line="240" w:lineRule="auto"/>
            <w:rPr>
              <w:sz w:val="24"/>
              <w:szCs w:val="24"/>
            </w:rPr>
          </w:pPr>
          <w:r w:rsidRPr="00964824">
            <w:rPr>
              <w:sz w:val="24"/>
              <w:szCs w:val="24"/>
            </w:rPr>
            <w:t>CVSP-VO – Centrum vysoce specializované péče pro pacienty se vzácnými onemocněními</w:t>
          </w:r>
        </w:p>
        <w:p w14:paraId="3499CD82" w14:textId="77777777" w:rsidR="008B33CA" w:rsidRPr="00964824" w:rsidRDefault="008B33CA" w:rsidP="00B97929">
          <w:pPr>
            <w:spacing w:line="240" w:lineRule="auto"/>
            <w:rPr>
              <w:sz w:val="24"/>
              <w:szCs w:val="24"/>
            </w:rPr>
          </w:pPr>
          <w:r w:rsidRPr="00964824">
            <w:rPr>
              <w:sz w:val="24"/>
              <w:szCs w:val="24"/>
            </w:rPr>
            <w:t>IP3 – Implementační plán strategického cíle č. 3</w:t>
          </w:r>
        </w:p>
        <w:p w14:paraId="0B6DB258" w14:textId="77777777" w:rsidR="008B33CA" w:rsidRPr="00964824" w:rsidRDefault="008B33CA" w:rsidP="00B97929">
          <w:pPr>
            <w:spacing w:line="240" w:lineRule="auto"/>
            <w:rPr>
              <w:sz w:val="24"/>
              <w:szCs w:val="24"/>
            </w:rPr>
          </w:pPr>
          <w:r w:rsidRPr="00964824">
            <w:rPr>
              <w:sz w:val="24"/>
              <w:szCs w:val="24"/>
            </w:rPr>
            <w:t>MDT – Multidisciplinární tým</w:t>
          </w:r>
        </w:p>
        <w:p w14:paraId="0A5FA3B4" w14:textId="77777777" w:rsidR="008B33CA" w:rsidRPr="00964824" w:rsidRDefault="008B33CA" w:rsidP="00B97929">
          <w:pPr>
            <w:spacing w:line="240" w:lineRule="auto"/>
            <w:rPr>
              <w:sz w:val="24"/>
              <w:szCs w:val="24"/>
            </w:rPr>
          </w:pPr>
          <w:r w:rsidRPr="00964824">
            <w:rPr>
              <w:sz w:val="24"/>
              <w:szCs w:val="24"/>
            </w:rPr>
            <w:t>MEKOVO – Mezioborová komise pro vzácná onemocnění</w:t>
          </w:r>
        </w:p>
        <w:p w14:paraId="1217D9AE" w14:textId="77777777" w:rsidR="008B33CA" w:rsidRPr="00964824" w:rsidRDefault="008B33CA" w:rsidP="00B97929">
          <w:pPr>
            <w:spacing w:line="240" w:lineRule="auto"/>
            <w:rPr>
              <w:sz w:val="24"/>
              <w:szCs w:val="24"/>
            </w:rPr>
          </w:pPr>
          <w:r w:rsidRPr="00964824">
            <w:rPr>
              <w:sz w:val="24"/>
              <w:szCs w:val="24"/>
            </w:rPr>
            <w:t>MPSV – Ministerstvo práce a sociálních věcí České republiky</w:t>
          </w:r>
        </w:p>
        <w:p w14:paraId="38069EE9" w14:textId="5A95A253" w:rsidR="008B33CA" w:rsidRPr="00964824" w:rsidRDefault="008B33CA" w:rsidP="00B97929">
          <w:pPr>
            <w:spacing w:line="240" w:lineRule="auto"/>
            <w:rPr>
              <w:sz w:val="24"/>
              <w:szCs w:val="24"/>
            </w:rPr>
          </w:pPr>
          <w:r w:rsidRPr="00964824">
            <w:rPr>
              <w:sz w:val="24"/>
              <w:szCs w:val="24"/>
            </w:rPr>
            <w:t>MZD – Ministerstvo zdravotnictví České republiky</w:t>
          </w:r>
        </w:p>
        <w:p w14:paraId="710B1B0C" w14:textId="77777777" w:rsidR="008B33CA" w:rsidRPr="00964824" w:rsidRDefault="008B33CA" w:rsidP="00B97929">
          <w:pPr>
            <w:spacing w:line="240" w:lineRule="auto"/>
            <w:rPr>
              <w:sz w:val="24"/>
              <w:szCs w:val="24"/>
            </w:rPr>
          </w:pPr>
          <w:r w:rsidRPr="00964824">
            <w:rPr>
              <w:sz w:val="24"/>
              <w:szCs w:val="24"/>
            </w:rPr>
            <w:t>NSVO – Národní strategie pro vzácná onemocnění 2026–2035</w:t>
          </w:r>
        </w:p>
        <w:p w14:paraId="2C2BC37B" w14:textId="57F7C964" w:rsidR="008B33CA" w:rsidRPr="00964824" w:rsidRDefault="008B33CA" w:rsidP="00B97929">
          <w:pPr>
            <w:spacing w:line="240" w:lineRule="auto"/>
            <w:rPr>
              <w:sz w:val="24"/>
              <w:szCs w:val="24"/>
            </w:rPr>
          </w:pPr>
          <w:r w:rsidRPr="00964824">
            <w:rPr>
              <w:sz w:val="24"/>
              <w:szCs w:val="24"/>
            </w:rPr>
            <w:t xml:space="preserve">SC – Specifický cíl </w:t>
          </w:r>
        </w:p>
        <w:p w14:paraId="5219835C" w14:textId="77777777" w:rsidR="008B33CA" w:rsidRPr="00964824" w:rsidRDefault="008B33CA" w:rsidP="00B97929">
          <w:pPr>
            <w:spacing w:line="240" w:lineRule="auto"/>
            <w:rPr>
              <w:sz w:val="24"/>
              <w:szCs w:val="24"/>
            </w:rPr>
          </w:pPr>
          <w:r w:rsidRPr="00964824">
            <w:rPr>
              <w:sz w:val="24"/>
              <w:szCs w:val="24"/>
            </w:rPr>
            <w:t>SYPOVO – Návrh systému komplexní sdílené zdravotně-sociální péče o pacienty se vzácnými onemocněními</w:t>
          </w:r>
        </w:p>
        <w:p w14:paraId="37D13EC2" w14:textId="77777777" w:rsidR="008B33CA" w:rsidRPr="00964824" w:rsidRDefault="008B33CA" w:rsidP="00B97929">
          <w:pPr>
            <w:spacing w:line="240" w:lineRule="auto"/>
            <w:rPr>
              <w:sz w:val="24"/>
              <w:szCs w:val="24"/>
            </w:rPr>
          </w:pPr>
          <w:r w:rsidRPr="00964824">
            <w:rPr>
              <w:sz w:val="24"/>
              <w:szCs w:val="24"/>
            </w:rPr>
            <w:t>ÚZIS ČR – Ústav zdravotnických informací a statistiky České republiky</w:t>
          </w:r>
        </w:p>
        <w:p w14:paraId="71616640" w14:textId="77777777" w:rsidR="008B33CA" w:rsidRPr="00964824" w:rsidRDefault="008B33CA" w:rsidP="00B97929">
          <w:pPr>
            <w:spacing w:line="240" w:lineRule="auto"/>
            <w:rPr>
              <w:sz w:val="24"/>
              <w:szCs w:val="24"/>
            </w:rPr>
          </w:pPr>
          <w:r w:rsidRPr="00964824">
            <w:rPr>
              <w:sz w:val="24"/>
              <w:szCs w:val="24"/>
            </w:rPr>
            <w:t>VO – Vzácné onemocnění</w:t>
          </w:r>
        </w:p>
        <w:p w14:paraId="5A7EFC55" w14:textId="0A7F9C05" w:rsidR="00AF0805" w:rsidRDefault="00ED4B8F">
          <w:pPr>
            <w:rPr>
              <w:b/>
              <w:bCs/>
              <w:sz w:val="24"/>
              <w:szCs w:val="24"/>
            </w:rPr>
          </w:pPr>
        </w:p>
      </w:sdtContent>
    </w:sdt>
    <w:p w14:paraId="384E31D3" w14:textId="77777777" w:rsidR="008B33CA" w:rsidRDefault="008B33CA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br w:type="page"/>
      </w:r>
    </w:p>
    <w:p w14:paraId="1D3C3350" w14:textId="5D44ED3D" w:rsidR="00D8608F" w:rsidRPr="00477233" w:rsidRDefault="00D8608F" w:rsidP="4E70EB82">
      <w:pPr>
        <w:jc w:val="center"/>
        <w:rPr>
          <w:b/>
          <w:bCs/>
          <w:sz w:val="48"/>
          <w:szCs w:val="48"/>
        </w:rPr>
      </w:pPr>
      <w:r w:rsidRPr="00477233">
        <w:rPr>
          <w:b/>
          <w:bCs/>
          <w:sz w:val="48"/>
          <w:szCs w:val="48"/>
        </w:rPr>
        <w:lastRenderedPageBreak/>
        <w:t>Implementační plán</w:t>
      </w:r>
      <w:r w:rsidR="00E23003" w:rsidRPr="00477233">
        <w:rPr>
          <w:b/>
          <w:bCs/>
          <w:sz w:val="48"/>
          <w:szCs w:val="48"/>
        </w:rPr>
        <w:t xml:space="preserve"> 3</w:t>
      </w:r>
      <w:r w:rsidRPr="00477233">
        <w:rPr>
          <w:b/>
          <w:bCs/>
          <w:sz w:val="48"/>
          <w:szCs w:val="48"/>
        </w:rPr>
        <w:t xml:space="preserve"> NSVO 2026–2035</w:t>
      </w:r>
    </w:p>
    <w:p w14:paraId="15B84D5F" w14:textId="4045367C" w:rsidR="00CE004F" w:rsidRPr="00477233" w:rsidRDefault="00E23003" w:rsidP="00477233">
      <w:pPr>
        <w:jc w:val="center"/>
        <w:rPr>
          <w:b/>
          <w:bCs/>
          <w:sz w:val="24"/>
          <w:szCs w:val="24"/>
        </w:rPr>
      </w:pPr>
      <w:r w:rsidRPr="00477233">
        <w:rPr>
          <w:b/>
          <w:bCs/>
          <w:sz w:val="28"/>
          <w:szCs w:val="28"/>
        </w:rPr>
        <w:t xml:space="preserve">Strategický cíl 3: </w:t>
      </w:r>
      <w:r w:rsidR="00CE004F" w:rsidRPr="00477233">
        <w:rPr>
          <w:b/>
          <w:bCs/>
          <w:sz w:val="28"/>
          <w:szCs w:val="28"/>
        </w:rPr>
        <w:t>Upevnění role koordinace v systému péče</w:t>
      </w:r>
    </w:p>
    <w:p w14:paraId="3BF50421" w14:textId="77777777" w:rsidR="00477233" w:rsidRDefault="00477233" w:rsidP="00D8608F">
      <w:pPr>
        <w:rPr>
          <w:i/>
          <w:iCs/>
        </w:rPr>
      </w:pPr>
    </w:p>
    <w:p w14:paraId="137FF424" w14:textId="6DC50F9E" w:rsidR="00D8608F" w:rsidRDefault="00D8608F" w:rsidP="00D8608F">
      <w:pPr>
        <w:rPr>
          <w:i/>
          <w:iCs/>
        </w:rPr>
      </w:pPr>
      <w:r w:rsidRPr="4ADD4146">
        <w:rPr>
          <w:i/>
          <w:iCs/>
        </w:rPr>
        <w:t xml:space="preserve">Upevnění role koordinace v systému péče </w:t>
      </w:r>
      <w:r>
        <w:rPr>
          <w:noProof/>
        </w:rPr>
        <w:drawing>
          <wp:inline distT="0" distB="0" distL="0" distR="0" wp14:anchorId="73F14480" wp14:editId="4403974B">
            <wp:extent cx="5760720" cy="1598295"/>
            <wp:effectExtent l="0" t="0" r="0" b="1905"/>
            <wp:docPr id="1504608170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4608170" name="Obrázek 150460817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98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5B789" w14:textId="4777AEC9" w:rsidR="00D8608F" w:rsidRPr="00D8608F" w:rsidRDefault="00D8608F" w:rsidP="00477233">
      <w:pPr>
        <w:pStyle w:val="Nadpis1"/>
      </w:pPr>
      <w:bookmarkStart w:id="0" w:name="_Toc231329648"/>
      <w:r>
        <w:t>Úvod</w:t>
      </w:r>
      <w:bookmarkEnd w:id="0"/>
    </w:p>
    <w:p w14:paraId="3BFBFE29" w14:textId="7716B824" w:rsidR="4ADD4146" w:rsidRDefault="1B1006FD" w:rsidP="001F4E8D">
      <w:pPr>
        <w:spacing w:line="276" w:lineRule="auto"/>
        <w:jc w:val="both"/>
        <w:rPr>
          <w:rFonts w:eastAsia="Aptos" w:cs="Aptos"/>
        </w:rPr>
      </w:pPr>
      <w:r w:rsidRPr="5FEEDD5B">
        <w:rPr>
          <w:rFonts w:eastAsia="Aptos" w:cs="Aptos"/>
        </w:rPr>
        <w:t>S ohledem na vznik Národní strategie pro vzácná onemocnění 2026-2035 (dále jen “NSVO”) byly také vytvořeny jednotlivé Implementační plány, které slouží jako důležitý implementační nástroj k</w:t>
      </w:r>
      <w:r w:rsidR="00B93A08">
        <w:rPr>
          <w:rFonts w:eastAsia="Aptos" w:cs="Aptos"/>
        </w:rPr>
        <w:t> </w:t>
      </w:r>
      <w:r w:rsidRPr="5FEEDD5B">
        <w:rPr>
          <w:rFonts w:eastAsia="Aptos" w:cs="Aptos"/>
        </w:rPr>
        <w:t xml:space="preserve">jejím konkrétním cílům. Jedná se </w:t>
      </w:r>
      <w:r w:rsidR="00B93A08">
        <w:rPr>
          <w:rFonts w:eastAsia="Aptos" w:cs="Aptos"/>
        </w:rPr>
        <w:t xml:space="preserve">o </w:t>
      </w:r>
      <w:r w:rsidRPr="5FEEDD5B">
        <w:rPr>
          <w:rFonts w:eastAsia="Aptos" w:cs="Aptos"/>
        </w:rPr>
        <w:t xml:space="preserve">dokument, který může být v průběhu realizace NSVO aktualizován dle potřeby a zejména možností realizace některých cílů nebo dalších důležitých okolností zasahujících do samotné implementace. </w:t>
      </w:r>
    </w:p>
    <w:p w14:paraId="7B656630" w14:textId="4D606C95" w:rsidR="4ADD4146" w:rsidRDefault="1B1006FD" w:rsidP="5FEEDD5B">
      <w:pPr>
        <w:jc w:val="both"/>
      </w:pPr>
      <w:r w:rsidRPr="5FEEDD5B">
        <w:rPr>
          <w:rFonts w:eastAsia="Aptos" w:cs="Aptos"/>
        </w:rPr>
        <w:t>NSVO a Implementační plány byly vytvořeny ve spolupráci s odbornou veřejností a zástupci pacientů v rámci projektu ministerstva zdravotnictví „Návrh systému komplexní sdílené zdravotně-sociální péče o pacienty se vzácnými onemocněními – SYPOVO“, registrační číslo CZ.03.02.02/00/22_046/0002450, který je spolufinancovaný Evropskou unií z Operačního programu Zaměstnanost plus.</w:t>
      </w:r>
    </w:p>
    <w:p w14:paraId="721ECDEB" w14:textId="234E11A9" w:rsidR="00D8608F" w:rsidRPr="00D8608F" w:rsidRDefault="00D8608F" w:rsidP="006A1B40">
      <w:pPr>
        <w:pStyle w:val="Nadpis2"/>
      </w:pPr>
      <w:bookmarkStart w:id="1" w:name="_Toc231329649"/>
      <w:r w:rsidRPr="00D8608F">
        <w:t>Ú</w:t>
      </w:r>
      <w:r w:rsidR="00E23003">
        <w:t>vod a východiska IP3</w:t>
      </w:r>
      <w:bookmarkEnd w:id="1"/>
    </w:p>
    <w:p w14:paraId="0BEB2C01" w14:textId="56A99D85" w:rsidR="007F1A4F" w:rsidRDefault="00417D6F" w:rsidP="002E2B72">
      <w:pPr>
        <w:spacing w:line="276" w:lineRule="auto"/>
        <w:jc w:val="both"/>
      </w:pPr>
      <w:r>
        <w:t xml:space="preserve">Tento implementační plán (dále jen „IP3“) je prováděcím dokumentem </w:t>
      </w:r>
      <w:r w:rsidRPr="00964824">
        <w:rPr>
          <w:b/>
          <w:bCs/>
        </w:rPr>
        <w:t>Národní strategie pro vzácná onemocnění 2026–2035</w:t>
      </w:r>
      <w:r>
        <w:t xml:space="preserve"> a vztahuje se ke strategickému cíli 3 – Upevnění role koordinace v systému péče.</w:t>
      </w:r>
      <w:r w:rsidR="001F4E8D">
        <w:t xml:space="preserve"> </w:t>
      </w:r>
      <w:r w:rsidR="007F1A4F">
        <w:t>IP3</w:t>
      </w:r>
      <w:r w:rsidR="007F1A4F" w:rsidRPr="007F1A4F">
        <w:t xml:space="preserve"> je zpracován v návaznosti na </w:t>
      </w:r>
      <w:r w:rsidR="007F1A4F" w:rsidRPr="004E0D64">
        <w:rPr>
          <w:b/>
          <w:bCs/>
        </w:rPr>
        <w:t>Implementační rámec NSVO</w:t>
      </w:r>
      <w:r w:rsidR="007F1A4F" w:rsidRPr="007F1A4F">
        <w:t>, který stanovuje jednotné principy řízení, monitoringu a vyhodnocování implementace napříč všemi implementačními plány.</w:t>
      </w:r>
    </w:p>
    <w:p w14:paraId="478231B1" w14:textId="4EDB8D42" w:rsidR="00417D6F" w:rsidRDefault="00417D6F" w:rsidP="001F4E8D">
      <w:pPr>
        <w:spacing w:line="276" w:lineRule="auto"/>
        <w:jc w:val="both"/>
      </w:pPr>
      <w:r>
        <w:t>IP3 je zpracován jako ucelený dokument pro celé období platnosti NSVO. Jeho realizace je rozdělena do tří na sebe navazujících tříletých implementačních období, která reflektují postupný charakter systémových změn</w:t>
      </w:r>
      <w:r w:rsidR="00353FEB">
        <w:t xml:space="preserve">. </w:t>
      </w:r>
      <w:r w:rsidR="00353FEB" w:rsidRPr="00353FEB">
        <w:t xml:space="preserve">Podrobné rozpracování cílů, opatření a aktivit </w:t>
      </w:r>
      <w:r w:rsidR="00353FEB">
        <w:t>bude</w:t>
      </w:r>
      <w:r w:rsidR="00353FEB" w:rsidRPr="00353FEB">
        <w:t xml:space="preserve"> přitom </w:t>
      </w:r>
      <w:r w:rsidR="00353FEB">
        <w:t xml:space="preserve">v rámci IP3 </w:t>
      </w:r>
      <w:r w:rsidR="00353FEB" w:rsidRPr="00353FEB">
        <w:t>soustředěno zejména do prvního implementačního období, které představuje klíčovou fázi pro nastavení základních mechanismů systému.</w:t>
      </w:r>
    </w:p>
    <w:p w14:paraId="3BC5A45A" w14:textId="77777777" w:rsidR="00AE3175" w:rsidRPr="00AE3175" w:rsidRDefault="004F7072" w:rsidP="00ED4B8F">
      <w:pPr>
        <w:pStyle w:val="Odstavecseseznamem"/>
        <w:numPr>
          <w:ilvl w:val="0"/>
          <w:numId w:val="13"/>
        </w:numPr>
        <w:spacing w:line="276" w:lineRule="auto"/>
        <w:ind w:left="567" w:hanging="283"/>
      </w:pPr>
      <w:r w:rsidRPr="00A20212">
        <w:rPr>
          <w:b/>
          <w:bCs/>
        </w:rPr>
        <w:t>Implementační fáze 1 (2027–2029) – Stabilizace a vytvoření základní páteře systému</w:t>
      </w:r>
    </w:p>
    <w:p w14:paraId="6F2F69B0" w14:textId="77777777" w:rsidR="00AE3175" w:rsidRPr="00A20212" w:rsidRDefault="004F7072" w:rsidP="00ED4B8F">
      <w:pPr>
        <w:pStyle w:val="Odstavecseseznamem"/>
        <w:numPr>
          <w:ilvl w:val="0"/>
          <w:numId w:val="13"/>
        </w:numPr>
        <w:spacing w:line="276" w:lineRule="auto"/>
        <w:ind w:left="567" w:hanging="283"/>
        <w:rPr>
          <w:b/>
          <w:bCs/>
        </w:rPr>
      </w:pPr>
      <w:r w:rsidRPr="00A20212">
        <w:rPr>
          <w:b/>
          <w:bCs/>
        </w:rPr>
        <w:t>Implementační fáze 2 (2030–2032) – Rozvoj a škálování</w:t>
      </w:r>
    </w:p>
    <w:p w14:paraId="69E25432" w14:textId="3A137D35" w:rsidR="00AF0805" w:rsidRPr="00A20212" w:rsidRDefault="004F7072" w:rsidP="00ED4B8F">
      <w:pPr>
        <w:pStyle w:val="Odstavecseseznamem"/>
        <w:numPr>
          <w:ilvl w:val="0"/>
          <w:numId w:val="13"/>
        </w:numPr>
        <w:spacing w:before="120" w:line="276" w:lineRule="auto"/>
        <w:ind w:left="567" w:hanging="283"/>
        <w:jc w:val="both"/>
        <w:rPr>
          <w:b/>
          <w:bCs/>
        </w:rPr>
      </w:pPr>
      <w:r w:rsidRPr="00A20212">
        <w:rPr>
          <w:b/>
          <w:bCs/>
        </w:rPr>
        <w:t>Implementační fáze 3 (2033–2035) – Konsolidace a inovace</w:t>
      </w:r>
      <w:r w:rsidR="00AF0805" w:rsidRPr="00A20212">
        <w:rPr>
          <w:sz w:val="20"/>
          <w:szCs w:val="20"/>
        </w:rPr>
        <w:br w:type="page"/>
      </w:r>
    </w:p>
    <w:p w14:paraId="7A559E7A" w14:textId="786AE753" w:rsidR="00D8608F" w:rsidRPr="00D8608F" w:rsidRDefault="00D8608F" w:rsidP="006A1B40">
      <w:pPr>
        <w:pStyle w:val="Nadpis1"/>
      </w:pPr>
      <w:bookmarkStart w:id="2" w:name="_Toc231329650"/>
      <w:r w:rsidRPr="00D8608F">
        <w:lastRenderedPageBreak/>
        <w:t>Řídicí a organizační struktura</w:t>
      </w:r>
      <w:bookmarkEnd w:id="2"/>
    </w:p>
    <w:p w14:paraId="2C2C7B98" w14:textId="59323F64" w:rsidR="00EA0351" w:rsidRDefault="00EA0351" w:rsidP="00B722A9">
      <w:pPr>
        <w:spacing w:line="276" w:lineRule="auto"/>
        <w:jc w:val="both"/>
      </w:pPr>
      <w:r>
        <w:t xml:space="preserve">Řízení implementace </w:t>
      </w:r>
      <w:r w:rsidRPr="002E2B72">
        <w:rPr>
          <w:b/>
          <w:bCs/>
        </w:rPr>
        <w:t>s</w:t>
      </w:r>
      <w:r w:rsidRPr="00EA0351">
        <w:rPr>
          <w:b/>
          <w:bCs/>
        </w:rPr>
        <w:t xml:space="preserve">trategického cíle 3 – Upevnění role koordinace v systému péče </w:t>
      </w:r>
      <w:r>
        <w:t>vychází z celkové řídicí struktury NSVO a je s ní plně provázáno. Podrobné vymezení systému řízení, monitoringu a spolupráce je uvedeno v zastřešujícím implementačním rámci NSVO; tato kapitola specifikuje odpovědnosti a zapojení aktérů ve vztahu k IP3.</w:t>
      </w:r>
    </w:p>
    <w:p w14:paraId="51D9A62E" w14:textId="77777777" w:rsidR="00EA0351" w:rsidRDefault="00EA0351" w:rsidP="00B722A9">
      <w:pPr>
        <w:spacing w:line="276" w:lineRule="auto"/>
        <w:jc w:val="both"/>
      </w:pPr>
      <w:r>
        <w:t>Cílem nastavení řídicí a organizační struktury je zajistit jasné vymezení odpovědností, efektivní koordinaci mezi zdravotním a sociálním systémem a průběžné vyhodnocování realizovaných opatření.</w:t>
      </w:r>
    </w:p>
    <w:p w14:paraId="69470C9A" w14:textId="3908775A" w:rsidR="00400B88" w:rsidRPr="00400B88" w:rsidRDefault="00400B88" w:rsidP="006A1B40">
      <w:pPr>
        <w:pStyle w:val="Nadpis2"/>
      </w:pPr>
      <w:bookmarkStart w:id="3" w:name="_Toc231329651"/>
      <w:r w:rsidRPr="00400B88">
        <w:t>Gestorství a odpovědnost za implementaci</w:t>
      </w:r>
      <w:bookmarkEnd w:id="3"/>
    </w:p>
    <w:p w14:paraId="65BB6AFA" w14:textId="5D8DA601" w:rsidR="00400B88" w:rsidRPr="00400B88" w:rsidRDefault="00400B88" w:rsidP="00B722A9">
      <w:pPr>
        <w:spacing w:after="0" w:line="276" w:lineRule="auto"/>
        <w:jc w:val="both"/>
      </w:pPr>
      <w:r w:rsidRPr="00400B88">
        <w:t xml:space="preserve">Hlavním gestorem implementace strategického cíle 3 je </w:t>
      </w:r>
      <w:r w:rsidRPr="00400B88">
        <w:rPr>
          <w:b/>
          <w:bCs/>
        </w:rPr>
        <w:t>Ministerstvo zdravotnictví České republiky (MZ</w:t>
      </w:r>
      <w:r w:rsidR="00902D50">
        <w:rPr>
          <w:b/>
          <w:bCs/>
        </w:rPr>
        <w:t>D</w:t>
      </w:r>
      <w:r w:rsidRPr="00400B88">
        <w:rPr>
          <w:b/>
          <w:bCs/>
        </w:rPr>
        <w:t>)</w:t>
      </w:r>
      <w:r w:rsidRPr="00400B88">
        <w:t>, které odpovídá za:</w:t>
      </w:r>
    </w:p>
    <w:p w14:paraId="5E0E806E" w14:textId="77777777" w:rsidR="002B1768" w:rsidRDefault="00400B88" w:rsidP="00ED4B8F">
      <w:pPr>
        <w:pStyle w:val="Odstavecseseznamem"/>
        <w:numPr>
          <w:ilvl w:val="0"/>
          <w:numId w:val="1"/>
        </w:numPr>
        <w:spacing w:line="276" w:lineRule="auto"/>
        <w:jc w:val="both"/>
      </w:pPr>
      <w:r w:rsidRPr="00400B88">
        <w:t>celkové řízení a koordinaci realizace IP3</w:t>
      </w:r>
      <w:r w:rsidR="002E2B72">
        <w:t>;</w:t>
      </w:r>
    </w:p>
    <w:p w14:paraId="6D61DC8B" w14:textId="77777777" w:rsidR="002B1768" w:rsidRPr="007077E0" w:rsidRDefault="002B1768" w:rsidP="00ED4B8F">
      <w:pPr>
        <w:pStyle w:val="Odstavecseseznamem"/>
        <w:numPr>
          <w:ilvl w:val="0"/>
          <w:numId w:val="1"/>
        </w:numPr>
        <w:jc w:val="both"/>
      </w:pPr>
      <w:r w:rsidRPr="007077E0">
        <w:t>zajištění souladu implementačních aktivit s NSVO a dalšími strategickými dokumenty;</w:t>
      </w:r>
    </w:p>
    <w:p w14:paraId="5E569F81" w14:textId="77777777" w:rsidR="002B1768" w:rsidRPr="007077E0" w:rsidRDefault="002B1768" w:rsidP="00ED4B8F">
      <w:pPr>
        <w:pStyle w:val="Odstavecseseznamem"/>
        <w:numPr>
          <w:ilvl w:val="0"/>
          <w:numId w:val="1"/>
        </w:numPr>
        <w:jc w:val="both"/>
      </w:pPr>
      <w:r w:rsidRPr="007077E0">
        <w:t>metodické vedení zapojených subjektů;</w:t>
      </w:r>
    </w:p>
    <w:p w14:paraId="3C31FDFE" w14:textId="77777777" w:rsidR="002B1768" w:rsidRPr="007077E0" w:rsidRDefault="002B1768" w:rsidP="00ED4B8F">
      <w:pPr>
        <w:pStyle w:val="Odstavecseseznamem"/>
        <w:numPr>
          <w:ilvl w:val="0"/>
          <w:numId w:val="1"/>
        </w:numPr>
        <w:jc w:val="both"/>
      </w:pPr>
      <w:r w:rsidRPr="007077E0">
        <w:t>průběžný monitoring a vyhodnocování plnění stanovených opatření a indikátorů;</w:t>
      </w:r>
    </w:p>
    <w:p w14:paraId="64E9C2DA" w14:textId="77777777" w:rsidR="002B1768" w:rsidRDefault="002B1768" w:rsidP="00ED4B8F">
      <w:pPr>
        <w:pStyle w:val="Odstavecseseznamem"/>
        <w:numPr>
          <w:ilvl w:val="0"/>
          <w:numId w:val="1"/>
        </w:numPr>
        <w:jc w:val="both"/>
      </w:pPr>
      <w:r>
        <w:t>pravidelný reporting o průběhu implementace (minimálně 1× ročně)</w:t>
      </w:r>
      <w:r w:rsidRPr="007077E0">
        <w:t>;</w:t>
      </w:r>
    </w:p>
    <w:p w14:paraId="76E50D45" w14:textId="77777777" w:rsidR="002B1768" w:rsidRDefault="002B1768" w:rsidP="00ED4B8F">
      <w:pPr>
        <w:pStyle w:val="Odstavecseseznamem"/>
        <w:numPr>
          <w:ilvl w:val="0"/>
          <w:numId w:val="1"/>
        </w:numPr>
        <w:jc w:val="both"/>
      </w:pPr>
      <w:r>
        <w:t>řízení eskalačního mechanismu při neplnění stanoveného plánu aktivit a klíčových milníků, pokud jsou stanoveny</w:t>
      </w:r>
      <w:r w:rsidRPr="007077E0">
        <w:t>;</w:t>
      </w:r>
    </w:p>
    <w:p w14:paraId="4C3AF55E" w14:textId="77777777" w:rsidR="002B1768" w:rsidRDefault="002B1768" w:rsidP="00ED4B8F">
      <w:pPr>
        <w:pStyle w:val="Odstavecseseznamem"/>
        <w:numPr>
          <w:ilvl w:val="0"/>
          <w:numId w:val="1"/>
        </w:numPr>
        <w:jc w:val="both"/>
      </w:pPr>
      <w:r>
        <w:t xml:space="preserve">řízení změn implementačního plánu na základě výsledků evaluace a </w:t>
      </w:r>
      <w:r w:rsidRPr="00A55C7C">
        <w:t>v reakci na vývoj v dané oblasti</w:t>
      </w:r>
      <w:r>
        <w:t>.</w:t>
      </w:r>
    </w:p>
    <w:p w14:paraId="6DD5D3B6" w14:textId="249F5AE8" w:rsidR="006870B2" w:rsidRDefault="006870B2" w:rsidP="002B1768">
      <w:pPr>
        <w:spacing w:line="276" w:lineRule="auto"/>
        <w:jc w:val="both"/>
      </w:pPr>
      <w:r>
        <w:t>V rámci IP3 plní MZD zároveň klíčovou roli při nastavování systémových mechanismů koordinace péče, včetně vymezování kompetencí jednotlivých aktérů a podpory jejich vzájemné spolupráce.</w:t>
      </w:r>
    </w:p>
    <w:p w14:paraId="75A0A462" w14:textId="676473C7" w:rsidR="006870B2" w:rsidRDefault="3B4C4759" w:rsidP="00B722A9">
      <w:pPr>
        <w:spacing w:line="276" w:lineRule="auto"/>
        <w:jc w:val="both"/>
      </w:pPr>
      <w:r>
        <w:t xml:space="preserve">Vzhledem k průřezovému charakteru koordinace péče je implementace IP3 realizována ve spolupráci s dalšími resorty, zejména Ministerstvem práce a sociálních věcí, zdravotními pojišťovnami, kraji, poskytovateli zdravotní péče a dalšími relevantními aktéry na národní </w:t>
      </w:r>
      <w:r w:rsidR="002E2B72" w:rsidRPr="002E2B72">
        <w:t>i</w:t>
      </w:r>
      <w:r w:rsidR="002E2B72">
        <w:t> </w:t>
      </w:r>
      <w:r w:rsidR="002E2B72" w:rsidRPr="002E2B72">
        <w:t>regionální</w:t>
      </w:r>
      <w:r>
        <w:t xml:space="preserve"> úrovni.</w:t>
      </w:r>
    </w:p>
    <w:p w14:paraId="6A1BA851" w14:textId="2ECF4095" w:rsidR="006870B2" w:rsidRDefault="006870B2" w:rsidP="00B722A9">
      <w:pPr>
        <w:spacing w:line="276" w:lineRule="auto"/>
        <w:jc w:val="both"/>
      </w:pPr>
      <w:r>
        <w:t>Meziresortní spolupráce je klíčová zejména pro naplňování specifického cíle 3.2 zaměřeného na propojení zdravotní a sociální péče a je realizována v souladu s principy stanovenými Implementačním rámcem NSVO.</w:t>
      </w:r>
    </w:p>
    <w:p w14:paraId="49779B0A" w14:textId="77777777" w:rsidR="007F3094" w:rsidRDefault="007F3094" w:rsidP="007F3094">
      <w:pPr>
        <w:jc w:val="both"/>
      </w:pPr>
      <w:bookmarkStart w:id="4" w:name="_Toc231329652"/>
      <w:r>
        <w:t>Koordinace zapojení těchto aktérů a odborné řízení implementace jsou soustředěny do Mezioborové komise pro vzácná onemocnění (MEKOVO), která mimo jiného:</w:t>
      </w:r>
    </w:p>
    <w:p w14:paraId="0C83A9F9" w14:textId="77777777" w:rsidR="007F3094" w:rsidRDefault="007F3094" w:rsidP="007F3094">
      <w:pPr>
        <w:jc w:val="both"/>
      </w:pPr>
      <w:r>
        <w:t xml:space="preserve">a) Koordinuje realizaci opatření vedoucích k naplnění cílů strategie. </w:t>
      </w:r>
    </w:p>
    <w:p w14:paraId="321C790B" w14:textId="77777777" w:rsidR="007F3094" w:rsidRDefault="007F3094" w:rsidP="007F3094">
      <w:pPr>
        <w:jc w:val="both"/>
      </w:pPr>
      <w:r>
        <w:t xml:space="preserve">b) Zajišťuje informování odborné obce a zainteresovaných stran. </w:t>
      </w:r>
    </w:p>
    <w:p w14:paraId="095C6EB2" w14:textId="77777777" w:rsidR="007F3094" w:rsidRDefault="007F3094" w:rsidP="007F3094">
      <w:pPr>
        <w:jc w:val="both"/>
      </w:pPr>
      <w:r>
        <w:t xml:space="preserve">c) Podporuje participaci zainteresovaných stran při realizaci strategie. </w:t>
      </w:r>
    </w:p>
    <w:p w14:paraId="3A0F5205" w14:textId="77777777" w:rsidR="007F3094" w:rsidRDefault="007F3094" w:rsidP="007F3094">
      <w:pPr>
        <w:jc w:val="both"/>
      </w:pPr>
      <w:r>
        <w:t xml:space="preserve">d) Podílí se na přípravě Implementačních plánů strategie. </w:t>
      </w:r>
    </w:p>
    <w:p w14:paraId="78CA5BDC" w14:textId="77777777" w:rsidR="007F3094" w:rsidRDefault="007F3094" w:rsidP="007F3094">
      <w:pPr>
        <w:jc w:val="both"/>
      </w:pPr>
      <w:r>
        <w:t xml:space="preserve">e) Podílí se na vyhodnocování průběhu implementace. </w:t>
      </w:r>
    </w:p>
    <w:p w14:paraId="06330328" w14:textId="77777777" w:rsidR="007F3094" w:rsidRDefault="007F3094" w:rsidP="007F3094">
      <w:pPr>
        <w:jc w:val="both"/>
      </w:pPr>
      <w:r>
        <w:t xml:space="preserve">f) Navrhuje aktualizaci Implementačních plánů v reakci na vývoj v dané oblasti. </w:t>
      </w:r>
    </w:p>
    <w:p w14:paraId="6E0CCF4C" w14:textId="77777777" w:rsidR="007F3094" w:rsidRDefault="007F3094" w:rsidP="007F3094">
      <w:pPr>
        <w:jc w:val="both"/>
      </w:pPr>
      <w:r>
        <w:lastRenderedPageBreak/>
        <w:t>g) Podílí se na hodnocení dopadů strategie.</w:t>
      </w:r>
    </w:p>
    <w:p w14:paraId="2862998F" w14:textId="0376C570" w:rsidR="00D8608F" w:rsidRPr="00D8608F" w:rsidRDefault="00D8608F" w:rsidP="006A1B40">
      <w:pPr>
        <w:pStyle w:val="Nadpis1"/>
      </w:pPr>
      <w:r w:rsidRPr="00D8608F">
        <w:t>Principy implementace</w:t>
      </w:r>
      <w:bookmarkEnd w:id="4"/>
    </w:p>
    <w:p w14:paraId="69A9BF6A" w14:textId="0317177F" w:rsidR="00D8608F" w:rsidRPr="00D8608F" w:rsidRDefault="00D8608F" w:rsidP="006A1B40">
      <w:pPr>
        <w:pStyle w:val="Nadpis2"/>
      </w:pPr>
      <w:bookmarkStart w:id="5" w:name="_Toc231329653"/>
      <w:proofErr w:type="spellStart"/>
      <w:r w:rsidRPr="00D8608F">
        <w:t>Multisektorová</w:t>
      </w:r>
      <w:proofErr w:type="spellEnd"/>
      <w:r w:rsidRPr="00D8608F">
        <w:t xml:space="preserve"> spolupráce</w:t>
      </w:r>
      <w:bookmarkEnd w:id="5"/>
    </w:p>
    <w:p w14:paraId="240B2819" w14:textId="7D7A0AAC" w:rsidR="007432F8" w:rsidRPr="007432F8" w:rsidRDefault="007432F8" w:rsidP="00B722A9">
      <w:pPr>
        <w:spacing w:line="276" w:lineRule="auto"/>
        <w:jc w:val="both"/>
      </w:pPr>
      <w:r>
        <w:t xml:space="preserve">Koordinace péče o pacienty s VO je založena na </w:t>
      </w:r>
      <w:r w:rsidR="00DB2F16">
        <w:t xml:space="preserve">úzké </w:t>
      </w:r>
      <w:r>
        <w:t>spolupráci zdravotního a sociálního sektoru, doplněné o zapojení vzdělávacích institucí, výzkumných organizací a pacientských organizací.</w:t>
      </w:r>
    </w:p>
    <w:p w14:paraId="33956798" w14:textId="2DC70C4F" w:rsidR="007432F8" w:rsidRPr="00D8608F" w:rsidRDefault="007432F8" w:rsidP="00B722A9">
      <w:pPr>
        <w:spacing w:line="276" w:lineRule="auto"/>
        <w:jc w:val="both"/>
      </w:pPr>
      <w:r w:rsidRPr="007432F8">
        <w:t>V rámci IP3 se tento princip promítá zejména do nastavování funkčních vazeb mezi jednotlivými úrovněmi péče, včetně spolupráce mezi centry vysoce specializované péče, regionálními službami a dalšími poskytovateli zdravotních a sociálních služeb.</w:t>
      </w:r>
    </w:p>
    <w:p w14:paraId="009F8C11" w14:textId="67B985A9" w:rsidR="00D8608F" w:rsidRDefault="00D8608F" w:rsidP="00DB2F16">
      <w:pPr>
        <w:pStyle w:val="Nadpis2"/>
      </w:pPr>
      <w:bookmarkStart w:id="6" w:name="_Toc231329654"/>
      <w:r w:rsidRPr="00D8608F">
        <w:t>Participace</w:t>
      </w:r>
      <w:bookmarkEnd w:id="6"/>
    </w:p>
    <w:p w14:paraId="16C2797B" w14:textId="241770C2" w:rsidR="00DB2F16" w:rsidRDefault="00DB2F16" w:rsidP="00B722A9">
      <w:pPr>
        <w:spacing w:line="276" w:lineRule="auto"/>
        <w:jc w:val="both"/>
      </w:pPr>
      <w:r w:rsidRPr="00DB2F16">
        <w:t>Klíčovým principem implementace IP3 je aktivní zapojení relevantních aktérů do plánování, realizace i hodnocení opatření, zejména poskytovatelů zdravotních a sociálních služeb, zdravotních pojišťoven, odborných společností, pacientských organizací a dalších institucí zapojených do systému péče. Participace je uplatňována především při nastavování koordinačních mechanismů, tvorbě metodik, sdílení dat a informací a hodnocení kvality a</w:t>
      </w:r>
      <w:r w:rsidR="00B93A08">
        <w:t> </w:t>
      </w:r>
      <w:r w:rsidRPr="00DB2F16">
        <w:t>dostupnosti péče</w:t>
      </w:r>
      <w:r w:rsidR="00AD69F3">
        <w:t>.</w:t>
      </w:r>
    </w:p>
    <w:p w14:paraId="7F536B23" w14:textId="53992C16" w:rsidR="00D9130A" w:rsidRPr="00D9130A" w:rsidRDefault="00D9130A" w:rsidP="00D9130A">
      <w:pPr>
        <w:pStyle w:val="Nadpis2"/>
      </w:pPr>
      <w:bookmarkStart w:id="7" w:name="_Toc231329655"/>
      <w:r w:rsidRPr="00D9130A">
        <w:t>Opatření průřezového charakteru</w:t>
      </w:r>
      <w:bookmarkEnd w:id="7"/>
    </w:p>
    <w:p w14:paraId="3E420A96" w14:textId="637043C1" w:rsidR="00D9130A" w:rsidRPr="00D9130A" w:rsidRDefault="00D9130A" w:rsidP="00B722A9">
      <w:pPr>
        <w:spacing w:line="276" w:lineRule="auto"/>
        <w:jc w:val="both"/>
      </w:pPr>
      <w:r w:rsidRPr="00D9130A">
        <w:t xml:space="preserve">V rámci </w:t>
      </w:r>
      <w:r>
        <w:t>IP</w:t>
      </w:r>
      <w:r w:rsidRPr="00D9130A">
        <w:t xml:space="preserve"> jsou některá opatření svou povahou průřezová. Jedná se o opatření, jejichž význam a</w:t>
      </w:r>
      <w:r w:rsidR="00B93A08">
        <w:t> </w:t>
      </w:r>
      <w:r w:rsidRPr="00D9130A">
        <w:t xml:space="preserve">dopad přesahují rámec jednotlivých implementačních období i jednotlivých implementačních plánů </w:t>
      </w:r>
      <w:r>
        <w:t>NSVO</w:t>
      </w:r>
      <w:r w:rsidRPr="00D9130A">
        <w:t xml:space="preserve"> 2026–2035. Tato opatření zpravidla přispívají k naplňování více specifických cílů současně a jejich realizace probíhá kontinuálně v delším časovém horizontu.</w:t>
      </w:r>
    </w:p>
    <w:p w14:paraId="069CF37D" w14:textId="73011D10" w:rsidR="00D9130A" w:rsidRPr="00D9130A" w:rsidRDefault="00D9130A" w:rsidP="00B722A9">
      <w:pPr>
        <w:spacing w:line="276" w:lineRule="auto"/>
        <w:jc w:val="both"/>
      </w:pPr>
      <w:r w:rsidRPr="00D9130A">
        <w:t>Průřezová opatření mohou mít své primární těžiště v konkrétní implementační fázi</w:t>
      </w:r>
      <w:r>
        <w:t>,</w:t>
      </w:r>
      <w:r w:rsidRPr="00D9130A">
        <w:t xml:space="preserve"> nebo být z</w:t>
      </w:r>
      <w:r w:rsidR="00B93A08">
        <w:t> </w:t>
      </w:r>
      <w:r w:rsidRPr="00D9130A">
        <w:t>organizačních a metodických důvodů zařazena do konkrétního implementačního plánu. Toto zařazení však neomezuje jejich věcný přesah ani možnost jejich postupného rozvíjení v</w:t>
      </w:r>
      <w:r w:rsidR="00B93A08">
        <w:t> </w:t>
      </w:r>
      <w:r w:rsidRPr="00D9130A">
        <w:t>navazujících implementačních obdobích. V průběhu realizace se tato opatření mohou rozšiřovat, prohlubovat nebo adaptovat podle potřeb systému a výsledků monitoringu a evaluace.</w:t>
      </w:r>
    </w:p>
    <w:p w14:paraId="6C7740B0" w14:textId="1ACF39FE" w:rsidR="00D8608F" w:rsidRPr="00D8608F" w:rsidRDefault="00D8608F" w:rsidP="006A1B40">
      <w:pPr>
        <w:pStyle w:val="Nadpis1"/>
      </w:pPr>
      <w:bookmarkStart w:id="8" w:name="_Toc231329656"/>
      <w:r w:rsidRPr="00D8608F">
        <w:t>Harmonogram realizace</w:t>
      </w:r>
      <w:bookmarkEnd w:id="8"/>
    </w:p>
    <w:p w14:paraId="3B79E057" w14:textId="77777777" w:rsidR="002549B5" w:rsidRPr="00477899" w:rsidRDefault="002549B5" w:rsidP="00097C0A">
      <w:pPr>
        <w:spacing w:line="276" w:lineRule="auto"/>
        <w:jc w:val="both"/>
      </w:pPr>
      <w:r w:rsidRPr="00477899">
        <w:t xml:space="preserve">Implementační plán IP3 je zpracován pro celé období platnosti NSVO, tj. </w:t>
      </w:r>
      <w:r w:rsidRPr="00477899">
        <w:rPr>
          <w:b/>
          <w:bCs/>
        </w:rPr>
        <w:t>2026–2035</w:t>
      </w:r>
      <w:r w:rsidRPr="00477899">
        <w:t xml:space="preserve">, a je rozdělen do </w:t>
      </w:r>
      <w:r w:rsidRPr="00477899">
        <w:rPr>
          <w:b/>
          <w:bCs/>
        </w:rPr>
        <w:t>tří na sebe navazujících tříletých implementačních období</w:t>
      </w:r>
      <w:r w:rsidRPr="00477899">
        <w:t>. Strategický cíl 3 je řešen ve všech třech obdobích, přičemž se postupně mění důraz na jednotlivé typy aktivit:</w:t>
      </w:r>
    </w:p>
    <w:p w14:paraId="448FE5EF" w14:textId="77777777" w:rsidR="00B13012" w:rsidRPr="00AE3175" w:rsidRDefault="00B13012" w:rsidP="00ED4B8F">
      <w:pPr>
        <w:pStyle w:val="Odstavecseseznamem"/>
        <w:numPr>
          <w:ilvl w:val="0"/>
          <w:numId w:val="5"/>
        </w:numPr>
        <w:spacing w:line="276" w:lineRule="auto"/>
      </w:pPr>
      <w:r w:rsidRPr="00AE3175">
        <w:rPr>
          <w:b/>
          <w:bCs/>
        </w:rPr>
        <w:t>Implementační fáze 1 (2027–2029) – Stabilizace a vytvoření základní páteře systému</w:t>
      </w:r>
    </w:p>
    <w:p w14:paraId="21EAD11F" w14:textId="7AA1F7BB" w:rsidR="00B13012" w:rsidRPr="002960DB" w:rsidRDefault="00B13012" w:rsidP="00097C0A">
      <w:pPr>
        <w:pStyle w:val="Odstavecseseznamem"/>
        <w:spacing w:before="360" w:line="276" w:lineRule="auto"/>
        <w:jc w:val="both"/>
      </w:pPr>
      <w:r>
        <w:t xml:space="preserve">Cílem této fáze je vybudovat základní „páteř“ systému péče o pacienty </w:t>
      </w:r>
      <w:r w:rsidR="00DB2F16">
        <w:t>s VO</w:t>
      </w:r>
      <w:r>
        <w:t>, zejména v</w:t>
      </w:r>
      <w:r w:rsidR="00B93A08">
        <w:t> </w:t>
      </w:r>
      <w:r>
        <w:t xml:space="preserve">oblasti </w:t>
      </w:r>
      <w:r w:rsidRPr="3F86EF47">
        <w:rPr>
          <w:b/>
          <w:bCs/>
        </w:rPr>
        <w:t>koordinace péče</w:t>
      </w:r>
      <w:r>
        <w:t xml:space="preserve"> a zahájit realizaci opatření s nejvyšším dopadem na pacienty. V této fázi jsou jednotlivá opatření a aktivity rozpracována do takové míry detailu, </w:t>
      </w:r>
      <w:r w:rsidR="00C44BBC" w:rsidRPr="00C44BBC">
        <w:t>které umožní jejich postupnou implementaci a vytvoření podmínek pro jejich ukotvení v</w:t>
      </w:r>
      <w:r w:rsidR="00C44BBC">
        <w:t> </w:t>
      </w:r>
      <w:r w:rsidR="00C44BBC" w:rsidRPr="00C44BBC">
        <w:t>praxi</w:t>
      </w:r>
      <w:r w:rsidR="00C44BBC">
        <w:t xml:space="preserve">. </w:t>
      </w:r>
      <w:r>
        <w:t>Podrobné rozpracování opatření a aktivit je soustředěno především do tohoto implementačního období.</w:t>
      </w:r>
    </w:p>
    <w:p w14:paraId="48654F7A" w14:textId="77777777" w:rsidR="00B13012" w:rsidRDefault="00B13012" w:rsidP="00ED4B8F">
      <w:pPr>
        <w:pStyle w:val="Odstavecseseznamem"/>
        <w:numPr>
          <w:ilvl w:val="0"/>
          <w:numId w:val="5"/>
        </w:numPr>
        <w:spacing w:line="276" w:lineRule="auto"/>
        <w:rPr>
          <w:b/>
          <w:bCs/>
        </w:rPr>
      </w:pPr>
      <w:r w:rsidRPr="00AE3175">
        <w:rPr>
          <w:b/>
          <w:bCs/>
        </w:rPr>
        <w:lastRenderedPageBreak/>
        <w:t>Implementační fáze 2 (2030–2032) – Rozvoj a škálování</w:t>
      </w:r>
    </w:p>
    <w:p w14:paraId="07524AB5" w14:textId="77777777" w:rsidR="00CB16F6" w:rsidRDefault="00DB2F16" w:rsidP="00097C0A">
      <w:pPr>
        <w:pStyle w:val="Odstavecseseznamem"/>
        <w:spacing w:before="120" w:line="276" w:lineRule="auto"/>
        <w:jc w:val="both"/>
      </w:pPr>
      <w:r w:rsidRPr="00DB2F16">
        <w:t>Cílem této fáze je systematické rozšíření a ukotvení mechanismů koordinace péče v</w:t>
      </w:r>
      <w:r>
        <w:t> </w:t>
      </w:r>
      <w:r w:rsidRPr="00DB2F16">
        <w:t>praxi</w:t>
      </w:r>
      <w:r>
        <w:t xml:space="preserve"> a </w:t>
      </w:r>
      <w:r w:rsidRPr="00DB2F16">
        <w:t>posílení spolupráce mezi zdravotním a sociálním systémem (zejména</w:t>
      </w:r>
      <w:r>
        <w:t xml:space="preserve"> </w:t>
      </w:r>
      <w:r w:rsidRPr="00DB2F16">
        <w:t>nastaven</w:t>
      </w:r>
      <w:r>
        <w:t xml:space="preserve">í </w:t>
      </w:r>
      <w:r w:rsidRPr="00DB2F16">
        <w:t>procesů spolupráce) do standardní praxe, včetně jejich postupného zavádění do dalších center a regionů.</w:t>
      </w:r>
    </w:p>
    <w:p w14:paraId="622AFAB9" w14:textId="65F872A0" w:rsidR="00B13012" w:rsidRDefault="00B13012" w:rsidP="00ED4B8F">
      <w:pPr>
        <w:pStyle w:val="Odstavecseseznamem"/>
        <w:numPr>
          <w:ilvl w:val="0"/>
          <w:numId w:val="5"/>
        </w:numPr>
        <w:spacing w:line="276" w:lineRule="auto"/>
        <w:rPr>
          <w:b/>
          <w:bCs/>
        </w:rPr>
      </w:pPr>
      <w:r w:rsidRPr="00CB16F6">
        <w:rPr>
          <w:b/>
          <w:bCs/>
        </w:rPr>
        <w:t>Implementační fáze 3 (2033–2035) – Konsolidace a inovace</w:t>
      </w:r>
    </w:p>
    <w:p w14:paraId="6F818701" w14:textId="1C1BFBF6" w:rsidR="00AF0805" w:rsidRPr="00B722A9" w:rsidRDefault="00CB16F6" w:rsidP="00097C0A">
      <w:pPr>
        <w:pStyle w:val="Odstavecseseznamem"/>
        <w:spacing w:before="120" w:line="276" w:lineRule="auto"/>
        <w:jc w:val="both"/>
      </w:pPr>
      <w:r w:rsidRPr="00CB16F6">
        <w:t>Cílem této fáze je stabilizace a dlouhodobá udržitelnost zavedených mechanismů koordinace péče, jejich systematické vyhodnocování a další rozvoj na základě získaných zkušeností.</w:t>
      </w:r>
    </w:p>
    <w:p w14:paraId="537A3A45" w14:textId="77777777" w:rsidR="007F3094" w:rsidRPr="00994EC4" w:rsidRDefault="007F3094" w:rsidP="007F3094">
      <w:pPr>
        <w:spacing w:before="240" w:after="240"/>
        <w:jc w:val="both"/>
        <w:rPr>
          <w:rFonts w:eastAsia="Aptos" w:cs="Aptos"/>
        </w:rPr>
      </w:pPr>
      <w:r w:rsidRPr="00994EC4">
        <w:rPr>
          <w:rFonts w:eastAsia="Aptos" w:cs="Aptos"/>
        </w:rPr>
        <w:t>Pro účely efektivního řízení implementace budou:</w:t>
      </w:r>
    </w:p>
    <w:p w14:paraId="131A386B" w14:textId="77777777" w:rsidR="007F3094" w:rsidRPr="00C6186B" w:rsidRDefault="007F3094" w:rsidP="00ED4B8F">
      <w:pPr>
        <w:pStyle w:val="Odstavecseseznamem"/>
        <w:numPr>
          <w:ilvl w:val="0"/>
          <w:numId w:val="1"/>
        </w:numPr>
        <w:jc w:val="both"/>
      </w:pPr>
      <w:r w:rsidRPr="00C6186B">
        <w:t>stanoveny roční milníky realizace,</w:t>
      </w:r>
    </w:p>
    <w:p w14:paraId="6FF3220E" w14:textId="77777777" w:rsidR="007F3094" w:rsidRPr="00C6186B" w:rsidRDefault="007F3094" w:rsidP="00ED4B8F">
      <w:pPr>
        <w:pStyle w:val="Odstavecseseznamem"/>
        <w:numPr>
          <w:ilvl w:val="0"/>
          <w:numId w:val="1"/>
        </w:numPr>
        <w:jc w:val="both"/>
      </w:pPr>
      <w:r w:rsidRPr="00C6186B">
        <w:t>definovány průběžné kontrolní body,</w:t>
      </w:r>
    </w:p>
    <w:p w14:paraId="5D6E7456" w14:textId="77777777" w:rsidR="007F3094" w:rsidRPr="00C6186B" w:rsidRDefault="007F3094" w:rsidP="00ED4B8F">
      <w:pPr>
        <w:pStyle w:val="Odstavecseseznamem"/>
        <w:numPr>
          <w:ilvl w:val="0"/>
          <w:numId w:val="1"/>
        </w:numPr>
        <w:jc w:val="both"/>
      </w:pPr>
      <w:r w:rsidRPr="00C6186B">
        <w:t>zaveden mechanismus aktualizace harmonogramu na základě dosažených výsledků.</w:t>
      </w:r>
    </w:p>
    <w:p w14:paraId="7171EDD1" w14:textId="77777777" w:rsidR="007F3094" w:rsidRPr="00C6186B" w:rsidRDefault="007F3094" w:rsidP="007F3094">
      <w:pPr>
        <w:spacing w:before="240" w:after="240"/>
        <w:jc w:val="both"/>
        <w:rPr>
          <w:rFonts w:eastAsia="Aptos" w:cs="Aptos"/>
        </w:rPr>
      </w:pPr>
      <w:r w:rsidRPr="412E087A">
        <w:rPr>
          <w:rFonts w:eastAsia="Aptos" w:cs="Aptos"/>
        </w:rPr>
        <w:t>Po ukončení každého implementačního období bude provedeno  vyhodnocení a případná revize další fáze implementace.</w:t>
      </w:r>
    </w:p>
    <w:p w14:paraId="46DD5104" w14:textId="77777777" w:rsidR="00AF0805" w:rsidRDefault="00AF0805">
      <w:pPr>
        <w:rPr>
          <w:rFonts w:eastAsiaTheme="majorEastAsia" w:cstheme="majorBidi"/>
          <w:color w:val="2F5496" w:themeColor="accent1" w:themeShade="BF"/>
          <w:sz w:val="40"/>
          <w:szCs w:val="40"/>
          <w:highlight w:val="lightGray"/>
        </w:rPr>
      </w:pPr>
      <w:r>
        <w:rPr>
          <w:highlight w:val="lightGray"/>
        </w:rPr>
        <w:br w:type="page"/>
      </w:r>
    </w:p>
    <w:p w14:paraId="6B07324F" w14:textId="293E41F3" w:rsidR="00D8608F" w:rsidRDefault="00A42584" w:rsidP="00AF0805">
      <w:pPr>
        <w:pStyle w:val="Nadpis1"/>
      </w:pPr>
      <w:bookmarkStart w:id="9" w:name="_Toc231329657"/>
      <w:r>
        <w:lastRenderedPageBreak/>
        <w:t>Implementace</w:t>
      </w:r>
      <w:r w:rsidR="002748BF">
        <w:t xml:space="preserve"> </w:t>
      </w:r>
      <w:r>
        <w:t>s</w:t>
      </w:r>
      <w:r w:rsidR="002748BF">
        <w:t>trategického c</w:t>
      </w:r>
      <w:r>
        <w:t xml:space="preserve">íle 3: </w:t>
      </w:r>
      <w:r w:rsidR="002748BF" w:rsidRPr="002748BF">
        <w:t>Upevnění role koordinace v systému péče</w:t>
      </w:r>
      <w:bookmarkEnd w:id="9"/>
    </w:p>
    <w:p w14:paraId="062A0B0C" w14:textId="0663C4CC" w:rsidR="007858C9" w:rsidRDefault="00E82093" w:rsidP="00097C0A">
      <w:pPr>
        <w:spacing w:line="276" w:lineRule="auto"/>
        <w:jc w:val="both"/>
      </w:pPr>
      <w:r w:rsidRPr="00E82093">
        <w:t xml:space="preserve">Upevnění role koordinace v systému péče </w:t>
      </w:r>
      <w:r w:rsidR="007858C9" w:rsidRPr="007858C9">
        <w:t xml:space="preserve">představuje klíčový mechanismus propojující </w:t>
      </w:r>
      <w:r w:rsidRPr="00E82093">
        <w:t>jednotlivé úrovně zdravotního a sociálního systému a další navazující služby tak</w:t>
      </w:r>
      <w:r w:rsidR="007858C9" w:rsidRPr="007858C9">
        <w:t>, aby péče o</w:t>
      </w:r>
      <w:r w:rsidR="00992BB2">
        <w:t> </w:t>
      </w:r>
      <w:r w:rsidR="007858C9" w:rsidRPr="007858C9">
        <w:t>pacienty s</w:t>
      </w:r>
      <w:r w:rsidR="00992BB2">
        <w:t xml:space="preserve"> VO </w:t>
      </w:r>
      <w:r w:rsidR="007858C9" w:rsidRPr="007858C9">
        <w:t>byla kontinuální, předvídatelná a založená na individuálním plánu péče. Strategický cíl 3 je zaměřen na posílení koordinace péče v průběhu celého života pacienta a na vytvoření funkčního systému spolupráce mezi poskytovateli zdravotních a sociálních služeb, pacientem a</w:t>
      </w:r>
      <w:r w:rsidR="00992BB2">
        <w:t> </w:t>
      </w:r>
      <w:r w:rsidR="007858C9" w:rsidRPr="007858C9">
        <w:t>jeho rodinou.</w:t>
      </w:r>
    </w:p>
    <w:p w14:paraId="7762F133" w14:textId="2CA3EEFE" w:rsidR="00D17A92" w:rsidRDefault="00D17A92" w:rsidP="006A1B40">
      <w:pPr>
        <w:pStyle w:val="Nadpis2"/>
      </w:pPr>
      <w:bookmarkStart w:id="10" w:name="_Toc231329658"/>
      <w:r>
        <w:t xml:space="preserve">Implementace specifického cíle 3.1: </w:t>
      </w:r>
      <w:r w:rsidR="00DA33FA" w:rsidRPr="00DA33FA">
        <w:t>Zvýšení efektivity v</w:t>
      </w:r>
      <w:r w:rsidR="00B93AE0">
        <w:t> </w:t>
      </w:r>
      <w:r w:rsidR="00DA33FA" w:rsidRPr="00DA33FA">
        <w:t>systému prostřednictvím koordinace a plánování</w:t>
      </w:r>
      <w:bookmarkEnd w:id="10"/>
    </w:p>
    <w:p w14:paraId="50A8D0E6" w14:textId="7E00D1D1" w:rsidR="00D17A92" w:rsidRPr="007858C9" w:rsidRDefault="00153C3B" w:rsidP="00097C0A">
      <w:pPr>
        <w:spacing w:line="276" w:lineRule="auto"/>
        <w:jc w:val="both"/>
      </w:pPr>
      <w:r w:rsidRPr="00153C3B">
        <w:t>Specifický cíl 3.1 je zaměřen na zvýšení efektivity systému prostřednictvím zavedení koordinovaného a plánovaného přístupu napříč zdravotní a sociální oblastí tak, aby byly jednotlivé služby poskytovány ve správném čase, na odpovídající úrovni a bez zbytečných prodlev či duplicit. Cílem je vytvořit funkční rámec spolupráce mezi centry vysoce specializované péče, regionálními službami a dalšími zapojenými aktéry, založený na jasně vymezených rolích, standardizovaných postupech a sdílení informací, který sníží organizační zátěž systému i pacientů a podpoří plynulou návaznost jednotlivých kroků v průběhu onemocnění.</w:t>
      </w:r>
    </w:p>
    <w:tbl>
      <w:tblPr>
        <w:tblW w:w="9042" w:type="dxa"/>
        <w:tblBorders>
          <w:insideH w:val="single" w:sz="4" w:space="0" w:color="4472C4" w:themeColor="accent1"/>
          <w:insideV w:val="single" w:sz="4" w:space="0" w:color="4472C4" w:themeColor="accent1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1686"/>
        <w:gridCol w:w="7356"/>
      </w:tblGrid>
      <w:tr w:rsidR="00D17A92" w:rsidRPr="0082384A" w14:paraId="14D875BF" w14:textId="77777777" w:rsidTr="00FB0F1A">
        <w:trPr>
          <w:trHeight w:val="300"/>
        </w:trPr>
        <w:tc>
          <w:tcPr>
            <w:tcW w:w="9042" w:type="dxa"/>
            <w:gridSpan w:val="2"/>
            <w:tcBorders>
              <w:top w:val="single" w:sz="4" w:space="0" w:color="002060"/>
              <w:bottom w:val="single" w:sz="4" w:space="0" w:color="002060"/>
            </w:tcBorders>
            <w:shd w:val="clear" w:color="auto" w:fill="E6F6F1"/>
            <w:hideMark/>
          </w:tcPr>
          <w:p w14:paraId="447342DA" w14:textId="243E25E2" w:rsidR="00D17A92" w:rsidRPr="0082384A" w:rsidRDefault="00D17A92" w:rsidP="00C9292E">
            <w:pPr>
              <w:spacing w:after="0" w:line="240" w:lineRule="auto"/>
              <w:jc w:val="center"/>
              <w:textAlignment w:val="baseline"/>
              <w:rPr>
                <w:rFonts w:eastAsia="Times New Roman" w:cs="Segoe UI"/>
                <w:b/>
                <w:bCs/>
                <w:color w:val="50637D" w:themeColor="text2" w:themeTint="E6"/>
                <w:kern w:val="0"/>
                <w:sz w:val="18"/>
                <w:szCs w:val="18"/>
                <w:lang w:eastAsia="cs-CZ"/>
                <w14:ligatures w14:val="none"/>
              </w:rPr>
            </w:pPr>
            <w:r w:rsidRPr="00B93AE0">
              <w:rPr>
                <w:rFonts w:eastAsia="Times New Roman" w:cs="Arial"/>
                <w:b/>
                <w:bCs/>
                <w:kern w:val="0"/>
                <w:sz w:val="28"/>
                <w:szCs w:val="28"/>
                <w:lang w:eastAsia="cs-CZ"/>
                <w14:ligatures w14:val="none"/>
              </w:rPr>
              <w:t xml:space="preserve">Zvýšení efektivity v systému péče prostřednictvím </w:t>
            </w:r>
            <w:r w:rsidR="00C9292E">
              <w:rPr>
                <w:rFonts w:eastAsia="Times New Roman" w:cs="Arial"/>
                <w:b/>
                <w:bCs/>
                <w:kern w:val="0"/>
                <w:sz w:val="28"/>
                <w:szCs w:val="28"/>
                <w:lang w:eastAsia="cs-CZ"/>
                <w14:ligatures w14:val="none"/>
              </w:rPr>
              <w:br/>
            </w:r>
            <w:r w:rsidRPr="00B93AE0">
              <w:rPr>
                <w:rFonts w:eastAsia="Times New Roman" w:cs="Arial"/>
                <w:b/>
                <w:bCs/>
                <w:kern w:val="0"/>
                <w:sz w:val="28"/>
                <w:szCs w:val="28"/>
                <w:lang w:eastAsia="cs-CZ"/>
                <w14:ligatures w14:val="none"/>
              </w:rPr>
              <w:t>koordinace a plánování</w:t>
            </w:r>
          </w:p>
        </w:tc>
      </w:tr>
      <w:tr w:rsidR="00D17A92" w:rsidRPr="0082384A" w14:paraId="47CFFB53" w14:textId="77777777" w:rsidTr="00FB0F1A">
        <w:trPr>
          <w:trHeight w:val="300"/>
        </w:trPr>
        <w:tc>
          <w:tcPr>
            <w:tcW w:w="1686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vAlign w:val="center"/>
            <w:hideMark/>
          </w:tcPr>
          <w:p w14:paraId="78CE9DAD" w14:textId="77777777" w:rsidR="00D17A92" w:rsidRPr="000D5CBF" w:rsidRDefault="00D17A92" w:rsidP="00F76E09">
            <w:pPr>
              <w:spacing w:after="0" w:line="240" w:lineRule="auto"/>
              <w:textAlignment w:val="baseline"/>
              <w:rPr>
                <w:rFonts w:eastAsia="Times New Roman" w:cs="Aptos"/>
                <w:b/>
                <w:bCs/>
                <w:kern w:val="0"/>
                <w:lang w:eastAsia="cs-CZ"/>
                <w14:ligatures w14:val="none"/>
              </w:rPr>
            </w:pP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Příspěvek k</w:t>
            </w:r>
            <w:r w:rsidRPr="000D5CBF">
              <w:rPr>
                <w:rFonts w:ascii="Arial" w:eastAsia="Times New Roman" w:hAnsi="Arial" w:cs="Arial"/>
                <w:b/>
                <w:bCs/>
                <w:kern w:val="0"/>
                <w:lang w:eastAsia="cs-CZ"/>
                <w14:ligatures w14:val="none"/>
              </w:rPr>
              <w:t> </w:t>
            </w: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napln</w:t>
            </w:r>
            <w:r w:rsidRPr="000D5CBF">
              <w:rPr>
                <w:rFonts w:eastAsia="Times New Roman" w:cs="Aptos"/>
                <w:b/>
                <w:bCs/>
                <w:kern w:val="0"/>
                <w:lang w:eastAsia="cs-CZ"/>
                <w14:ligatures w14:val="none"/>
              </w:rPr>
              <w:t>ě</w:t>
            </w: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n</w:t>
            </w:r>
            <w:r w:rsidRPr="000D5CBF">
              <w:rPr>
                <w:rFonts w:eastAsia="Times New Roman" w:cs="Aptos"/>
                <w:b/>
                <w:bCs/>
                <w:kern w:val="0"/>
                <w:lang w:eastAsia="cs-CZ"/>
                <w14:ligatures w14:val="none"/>
              </w:rPr>
              <w:t>í</w:t>
            </w:r>
          </w:p>
          <w:p w14:paraId="2983F228" w14:textId="77777777" w:rsidR="00D17A92" w:rsidRPr="000D5CBF" w:rsidRDefault="00D17A92" w:rsidP="00F76E09">
            <w:pPr>
              <w:spacing w:after="0" w:line="240" w:lineRule="auto"/>
              <w:textAlignment w:val="baseline"/>
              <w:rPr>
                <w:rFonts w:eastAsia="Times New Roman" w:cs="Segoe UI"/>
                <w:b/>
                <w:bCs/>
                <w:kern w:val="0"/>
                <w:lang w:eastAsia="cs-CZ"/>
                <w14:ligatures w14:val="none"/>
              </w:rPr>
            </w:pP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strategick</w:t>
            </w:r>
            <w:r w:rsidRPr="000D5CBF">
              <w:rPr>
                <w:rFonts w:eastAsia="Times New Roman" w:cs="Aptos"/>
                <w:b/>
                <w:bCs/>
                <w:kern w:val="0"/>
                <w:lang w:eastAsia="cs-CZ"/>
                <w14:ligatures w14:val="none"/>
              </w:rPr>
              <w:t>é</w:t>
            </w: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ho c</w:t>
            </w:r>
            <w:r w:rsidRPr="000D5CBF">
              <w:rPr>
                <w:rFonts w:eastAsia="Times New Roman" w:cs="Aptos"/>
                <w:b/>
                <w:bCs/>
                <w:kern w:val="0"/>
                <w:lang w:eastAsia="cs-CZ"/>
                <w14:ligatures w14:val="none"/>
              </w:rPr>
              <w:t>í</w:t>
            </w: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le</w:t>
            </w:r>
            <w:r w:rsidRPr="000D5CBF">
              <w:rPr>
                <w:rFonts w:ascii="Arial" w:eastAsia="Times New Roman" w:hAnsi="Arial" w:cs="Arial"/>
                <w:b/>
                <w:bCs/>
                <w:kern w:val="0"/>
                <w:lang w:eastAsia="cs-CZ"/>
                <w14:ligatures w14:val="none"/>
              </w:rPr>
              <w:t> </w:t>
            </w: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7356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  <w:hideMark/>
          </w:tcPr>
          <w:p w14:paraId="45EDA932" w14:textId="77777777" w:rsidR="00D17A92" w:rsidRPr="00B93AE0" w:rsidRDefault="00D17A92" w:rsidP="00097C0A">
            <w:pPr>
              <w:spacing w:line="276" w:lineRule="auto"/>
              <w:ind w:left="113" w:right="113"/>
              <w:jc w:val="both"/>
              <w:textAlignment w:val="baseline"/>
              <w:rPr>
                <w:rFonts w:eastAsia="Times New Roman" w:cs="Segoe UI"/>
                <w:kern w:val="0"/>
                <w:lang w:eastAsia="cs-CZ"/>
                <w14:ligatures w14:val="none"/>
              </w:rPr>
            </w:pPr>
            <w:r w:rsidRPr="00B93AE0">
              <w:rPr>
                <w:rFonts w:eastAsia="Times New Roman" w:cs="Arial"/>
                <w:kern w:val="0"/>
                <w:lang w:eastAsia="cs-CZ"/>
                <w14:ligatures w14:val="none"/>
              </w:rPr>
              <w:t>Zvýšení efektivity systému péče prostřednictvím koordinace a plánování přispívá k naplnění strategického cíle upevnění role koordinace v systému péče tím, že propojuje části zdravotního a sociálního systému do funkčního celku. Zavedením koordinace se zlepšuje návaznost péče, snižují se prodlevy v poskytování potřebných služeb a dochází k efektivnějšímu využívání dostupných odborných kapacit a vynaložených zdrojů. </w:t>
            </w:r>
          </w:p>
          <w:p w14:paraId="69785133" w14:textId="388DA007" w:rsidR="00D17A92" w:rsidRPr="0082384A" w:rsidRDefault="00D17A92" w:rsidP="00097C0A">
            <w:pPr>
              <w:spacing w:after="0" w:line="276" w:lineRule="auto"/>
              <w:ind w:left="113" w:right="113"/>
              <w:jc w:val="both"/>
              <w:textAlignment w:val="baseline"/>
              <w:rPr>
                <w:rFonts w:eastAsia="Times New Roman" w:cs="Segoe UI"/>
                <w:color w:val="50637D" w:themeColor="text2" w:themeTint="E6"/>
                <w:kern w:val="0"/>
                <w:lang w:eastAsia="cs-CZ"/>
                <w14:ligatures w14:val="none"/>
              </w:rPr>
            </w:pPr>
            <w:r w:rsidRPr="00B93AE0">
              <w:rPr>
                <w:rFonts w:eastAsia="Times New Roman" w:cs="Arial"/>
                <w:kern w:val="0"/>
                <w:lang w:eastAsia="cs-CZ"/>
                <w14:ligatures w14:val="none"/>
              </w:rPr>
              <w:t>Koordinace umožňuje, aby pacienti dostávali péči včas a v potřebném pořadí, bez zbytečných duplicit či zpoždění. V praxi to vede ke zkrácení čekacích dob, lepším zdravotním výsledkům a vyšší spokojenosti pacientů a jejich rodin. I při omezených personálních a finančních kapacitách může systém díky promyšlenému plánování a koordinaci fungovat efektivně. Koordinace péče se tak stává nástrojem, který nejen zvyšuje kvalitu poskytované péče, ale zároveň podporuje její udržitelnost. </w:t>
            </w:r>
          </w:p>
        </w:tc>
      </w:tr>
      <w:tr w:rsidR="00D17A92" w:rsidRPr="0082384A" w14:paraId="015E4D7C" w14:textId="77777777" w:rsidTr="00FB0F1A">
        <w:trPr>
          <w:trHeight w:val="300"/>
        </w:trPr>
        <w:tc>
          <w:tcPr>
            <w:tcW w:w="1686" w:type="dxa"/>
            <w:tcBorders>
              <w:top w:val="single" w:sz="4" w:space="0" w:color="002060"/>
              <w:right w:val="single" w:sz="4" w:space="0" w:color="002060"/>
            </w:tcBorders>
            <w:vAlign w:val="center"/>
            <w:hideMark/>
          </w:tcPr>
          <w:p w14:paraId="6A90DA63" w14:textId="703DEB80" w:rsidR="00D17A92" w:rsidRPr="00C9292E" w:rsidRDefault="00D17A92" w:rsidP="00F76E09">
            <w:pPr>
              <w:spacing w:after="0" w:line="240" w:lineRule="auto"/>
              <w:textAlignment w:val="baseline"/>
              <w:rPr>
                <w:rFonts w:eastAsia="Times New Roman" w:cs="Segoe UI"/>
                <w:b/>
                <w:bCs/>
                <w:kern w:val="0"/>
                <w:lang w:eastAsia="cs-CZ"/>
                <w14:ligatures w14:val="none"/>
              </w:rPr>
            </w:pP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Popis žádoucího stavu</w:t>
            </w:r>
            <w:r w:rsidRPr="000D5CBF">
              <w:rPr>
                <w:rFonts w:ascii="Arial" w:eastAsia="Times New Roman" w:hAnsi="Arial" w:cs="Arial"/>
                <w:b/>
                <w:bCs/>
                <w:kern w:val="0"/>
                <w:lang w:eastAsia="cs-CZ"/>
                <w14:ligatures w14:val="none"/>
              </w:rPr>
              <w:t>  </w:t>
            </w: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7356" w:type="dxa"/>
            <w:tcBorders>
              <w:top w:val="single" w:sz="4" w:space="0" w:color="002060"/>
              <w:left w:val="single" w:sz="4" w:space="0" w:color="002060"/>
            </w:tcBorders>
            <w:hideMark/>
          </w:tcPr>
          <w:p w14:paraId="5216FFA0" w14:textId="77777777" w:rsidR="00D17A92" w:rsidRPr="00097C0A" w:rsidRDefault="00D17A92" w:rsidP="00D17A92">
            <w:pPr>
              <w:ind w:left="113" w:right="113"/>
              <w:jc w:val="both"/>
              <w:textAlignment w:val="baseline"/>
              <w:rPr>
                <w:rFonts w:eastAsia="Times New Roman" w:cs="Segoe UI"/>
                <w:kern w:val="0"/>
                <w:lang w:eastAsia="cs-CZ"/>
                <w14:ligatures w14:val="none"/>
              </w:rPr>
            </w:pPr>
            <w:r w:rsidRPr="00097C0A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Péče o pacienty s</w:t>
            </w:r>
            <w:r w:rsidRPr="00097C0A">
              <w:rPr>
                <w:rFonts w:ascii="Arial" w:eastAsia="Times New Roman" w:hAnsi="Arial" w:cs="Arial"/>
                <w:b/>
                <w:bCs/>
                <w:kern w:val="0"/>
                <w:lang w:eastAsia="cs-CZ"/>
                <w14:ligatures w14:val="none"/>
              </w:rPr>
              <w:t> </w:t>
            </w:r>
            <w:r w:rsidRPr="00097C0A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VO je v</w:t>
            </w:r>
            <w:r w:rsidRPr="00097C0A">
              <w:rPr>
                <w:rFonts w:eastAsia="Times New Roman" w:cs="Aptos"/>
                <w:b/>
                <w:bCs/>
                <w:kern w:val="0"/>
                <w:lang w:eastAsia="cs-CZ"/>
                <w14:ligatures w14:val="none"/>
              </w:rPr>
              <w:t>č</w:t>
            </w:r>
            <w:r w:rsidRPr="00097C0A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as a systematicky koordinov</w:t>
            </w:r>
            <w:r w:rsidRPr="00097C0A">
              <w:rPr>
                <w:rFonts w:eastAsia="Times New Roman" w:cs="Aptos"/>
                <w:b/>
                <w:bCs/>
                <w:kern w:val="0"/>
                <w:lang w:eastAsia="cs-CZ"/>
                <w14:ligatures w14:val="none"/>
              </w:rPr>
              <w:t>á</w:t>
            </w:r>
            <w:r w:rsidRPr="00097C0A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na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 tak, aby se předešlo roztříštěnosti, neefektivním postupům a nadbytečné zátěži pacienta a jeho blízkých, tak i zdravotnických pracovníků. Od okamžiku, kdy vznikne podezření na VO, je pacient nasměrován odpovídajícím směrem – praktický lékař nebo specialista jej doporučí k vyšetření do příslušného CVSP-VO. Pokud zde nelze diagnózu potvrdit nebo stanovit 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lastRenderedPageBreak/>
              <w:t>léčebný plán, probíhá konzultace s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 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dal</w:t>
            </w:r>
            <w:r w:rsidRPr="00097C0A">
              <w:rPr>
                <w:rFonts w:eastAsia="Times New Roman" w:cs="Aptos"/>
                <w:kern w:val="0"/>
                <w:lang w:eastAsia="cs-CZ"/>
                <w14:ligatures w14:val="none"/>
              </w:rPr>
              <w:t>ší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mi CVSP-VO nebo specializovanými pracovišti na n</w:t>
            </w:r>
            <w:r w:rsidRPr="00097C0A">
              <w:rPr>
                <w:rFonts w:eastAsia="Times New Roman" w:cs="Aptos"/>
                <w:kern w:val="0"/>
                <w:lang w:eastAsia="cs-CZ"/>
                <w14:ligatures w14:val="none"/>
              </w:rPr>
              <w:t>á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rodn</w:t>
            </w:r>
            <w:r w:rsidRPr="00097C0A">
              <w:rPr>
                <w:rFonts w:eastAsia="Times New Roman" w:cs="Aptos"/>
                <w:kern w:val="0"/>
                <w:lang w:eastAsia="cs-CZ"/>
                <w14:ligatures w14:val="none"/>
              </w:rPr>
              <w:t>í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 i mezin</w:t>
            </w:r>
            <w:r w:rsidRPr="00097C0A">
              <w:rPr>
                <w:rFonts w:eastAsia="Times New Roman" w:cs="Aptos"/>
                <w:kern w:val="0"/>
                <w:lang w:eastAsia="cs-CZ"/>
                <w14:ligatures w14:val="none"/>
              </w:rPr>
              <w:t>á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rodn</w:t>
            </w:r>
            <w:r w:rsidRPr="00097C0A">
              <w:rPr>
                <w:rFonts w:eastAsia="Times New Roman" w:cs="Aptos"/>
                <w:kern w:val="0"/>
                <w:lang w:eastAsia="cs-CZ"/>
                <w14:ligatures w14:val="none"/>
              </w:rPr>
              <w:t>í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 </w:t>
            </w:r>
            <w:r w:rsidRPr="00097C0A">
              <w:rPr>
                <w:rFonts w:eastAsia="Times New Roman" w:cs="Aptos"/>
                <w:kern w:val="0"/>
                <w:lang w:eastAsia="cs-CZ"/>
                <w14:ligatures w14:val="none"/>
              </w:rPr>
              <w:t>ú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rovni. </w:t>
            </w:r>
          </w:p>
          <w:p w14:paraId="57597A09" w14:textId="283D56E3" w:rsidR="00D17A92" w:rsidRPr="00097C0A" w:rsidRDefault="00D17A92" w:rsidP="00D17A92">
            <w:pPr>
              <w:ind w:left="113" w:right="113"/>
              <w:jc w:val="both"/>
              <w:textAlignment w:val="baseline"/>
              <w:rPr>
                <w:rFonts w:eastAsia="Times New Roman" w:cs="Segoe UI"/>
                <w:kern w:val="0"/>
                <w:lang w:eastAsia="cs-CZ"/>
                <w14:ligatures w14:val="none"/>
              </w:rPr>
            </w:pP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Koordinace péče na úrovni CVSP-VO je zahájena v okamžiku, kdy pacient vstupuje do péče vysoce specializovaného centra nebo specializovaného pracoviště – buď při stanovení diagnózy, nebo při vyslovení oprávněného podezření na VO. Od tohoto momentu se kontaktní osobou pacienta pro praktické a organizační záležitosti stává centrový koordinátor péče. Kapacita centrového koordinátora je pro jednotlivá CVSP-VO stanovena ve specifickém standardu péče na základě komplexity VO a počtu sledovaných pacientů. </w:t>
            </w:r>
          </w:p>
          <w:p w14:paraId="1EAB8E1A" w14:textId="77777777" w:rsidR="00D17A92" w:rsidRPr="00097C0A" w:rsidRDefault="00D17A92" w:rsidP="00D17A92">
            <w:pPr>
              <w:ind w:left="113" w:right="113"/>
              <w:jc w:val="both"/>
              <w:textAlignment w:val="baseline"/>
              <w:rPr>
                <w:rFonts w:eastAsia="Times New Roman" w:cs="Segoe UI"/>
                <w:kern w:val="0"/>
                <w:lang w:eastAsia="cs-CZ"/>
                <w14:ligatures w14:val="none"/>
              </w:rPr>
            </w:pP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Koordinátor péče v CVSP-VO má přístup do sdílené dokumentace pacienta, pomáhá s realizací výkonů stanovených v diagnosticko-terapeutickém plánu, dohlíží na jejich návaznost, organizaci a komunikaci mezi jednotlivými odborníky a pracovišti. Koordinuje např. termíny kontrol, vyšetření, konzilií a je průvodcem pacienta v praktických aspektech pohybu systémem. V případě potřeby propojuje pacienta s odborníky na sociální poradenství, není však vykonavatelem administrativních kroků za pacienta, ani za jeho zákonného zástupce.</w:t>
            </w:r>
          </w:p>
          <w:p w14:paraId="36774553" w14:textId="77777777" w:rsidR="00D17A92" w:rsidRPr="00097C0A" w:rsidRDefault="00D17A92" w:rsidP="00D17A92">
            <w:pPr>
              <w:ind w:left="113" w:right="113"/>
              <w:jc w:val="both"/>
              <w:textAlignment w:val="baseline"/>
              <w:rPr>
                <w:rFonts w:eastAsia="Times New Roman" w:cs="Segoe UI"/>
                <w:kern w:val="0"/>
                <w:lang w:eastAsia="cs-CZ"/>
                <w14:ligatures w14:val="none"/>
              </w:rPr>
            </w:pP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Současně může centrový koordinátor komunikovat s komunitním (regionálním) koordinátorem, který působí v místě bydliště pacienta. Společně zajišťují kontinuitu péče mezi centrem a regionem. Komunitní (regionální) koordinátor pomáhá zajišťovat návazné služby – např. domácí péči, rehabilitaci, psychologickou nebo sociální podporu, vzdělávací asistenci, ranou péči nebo podporu při návratu do zaměstnání. Pomáhá pacientovi a jeho rodině s orientací v dostupných službách, včetně pomoci s vyhledáním poskytovatele či asistence, vždy v souladu s přáním pacienta a při respektování jeho autonomie a odpovědnosti. </w:t>
            </w:r>
          </w:p>
          <w:p w14:paraId="18AB5EBE" w14:textId="77777777" w:rsidR="00D17A92" w:rsidRPr="0082384A" w:rsidRDefault="00D17A92" w:rsidP="00D17A92">
            <w:pPr>
              <w:spacing w:after="0"/>
              <w:ind w:left="113" w:right="113"/>
              <w:jc w:val="both"/>
              <w:textAlignment w:val="baseline"/>
              <w:rPr>
                <w:rFonts w:eastAsia="Times New Roman" w:cs="Segoe UI"/>
                <w:color w:val="50637D" w:themeColor="text2" w:themeTint="E6"/>
                <w:kern w:val="0"/>
                <w:lang w:eastAsia="cs-CZ"/>
                <w14:ligatures w14:val="none"/>
              </w:rPr>
            </w:pP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Systém tak vytváří stabilní síť podpory, ve které má pacient jasně určené kontakty pro řešení různých typů potřeb, a zároveň si uchovává vlastní roli při rozhodování o péči. Centrový i komunitní koordinátor spolupracují na individuálním plánu péče, sdílejí informace a zajišťují, aby byl plán průběžně aktualizován na základě potřeb pacienta. Výsledkem je předvídatelný, dobře propojený a pro pacienta srozumitelný systém, který zajišťuje efektivní využití kapacit a přináší vyšší kvalitu péče i života. </w:t>
            </w:r>
          </w:p>
        </w:tc>
      </w:tr>
      <w:tr w:rsidR="00443927" w:rsidRPr="0082384A" w14:paraId="50D3704D" w14:textId="77777777" w:rsidTr="004A44B4">
        <w:trPr>
          <w:trHeight w:val="300"/>
        </w:trPr>
        <w:tc>
          <w:tcPr>
            <w:tcW w:w="1686" w:type="dxa"/>
            <w:tcBorders>
              <w:top w:val="single" w:sz="4" w:space="0" w:color="002060"/>
              <w:right w:val="single" w:sz="4" w:space="0" w:color="002060"/>
            </w:tcBorders>
            <w:vAlign w:val="center"/>
          </w:tcPr>
          <w:p w14:paraId="71339AB6" w14:textId="21B0A684" w:rsidR="00443927" w:rsidRPr="000D5CBF" w:rsidRDefault="00443927" w:rsidP="00F76E09">
            <w:pPr>
              <w:spacing w:after="0" w:line="240" w:lineRule="auto"/>
              <w:textAlignment w:val="baseline"/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</w:pPr>
            <w:r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lastRenderedPageBreak/>
              <w:t>Opatření</w:t>
            </w:r>
          </w:p>
        </w:tc>
        <w:tc>
          <w:tcPr>
            <w:tcW w:w="7356" w:type="dxa"/>
            <w:tcBorders>
              <w:top w:val="single" w:sz="4" w:space="0" w:color="002060"/>
              <w:left w:val="single" w:sz="4" w:space="0" w:color="002060"/>
            </w:tcBorders>
          </w:tcPr>
          <w:p w14:paraId="1805A29C" w14:textId="0E33D846" w:rsidR="00443927" w:rsidRPr="00097C0A" w:rsidRDefault="00443927" w:rsidP="00ED4B8F">
            <w:pPr>
              <w:pStyle w:val="Odstavecseseznamem"/>
              <w:numPr>
                <w:ilvl w:val="0"/>
                <w:numId w:val="2"/>
              </w:numPr>
              <w:suppressAutoHyphens/>
              <w:spacing w:after="0"/>
              <w:ind w:left="361" w:right="113" w:hanging="217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Zavedení pozice koordinátora péče při centrech vysoce specializované, případně i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specializované péče o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pacienty s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VO, a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to včetně stanovení kompetencí, rozsahu působnosti a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odpovědností.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 </w:t>
            </w:r>
          </w:p>
          <w:p w14:paraId="392E2B4F" w14:textId="04B27787" w:rsidR="00443927" w:rsidRPr="00097C0A" w:rsidRDefault="00443927" w:rsidP="00ED4B8F">
            <w:pPr>
              <w:pStyle w:val="Odstavecseseznamem"/>
              <w:numPr>
                <w:ilvl w:val="0"/>
                <w:numId w:val="2"/>
              </w:numPr>
              <w:suppressAutoHyphens/>
              <w:spacing w:after="0"/>
              <w:ind w:left="361" w:right="113" w:hanging="217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Definice kapacitního modelu – tedy určení počtu úvazků koordinátorů v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závislosti na počtu pacientů a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typu onemocnění.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 </w:t>
            </w:r>
          </w:p>
          <w:p w14:paraId="2B246ABB" w14:textId="6ABD6CD3" w:rsidR="00443927" w:rsidRPr="00097C0A" w:rsidRDefault="00443927" w:rsidP="00ED4B8F">
            <w:pPr>
              <w:pStyle w:val="Odstavecseseznamem"/>
              <w:numPr>
                <w:ilvl w:val="0"/>
                <w:numId w:val="2"/>
              </w:numPr>
              <w:suppressAutoHyphens/>
              <w:spacing w:after="0"/>
              <w:ind w:left="361" w:right="113" w:hanging="217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Definování kompetencí centrových a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komunitních (regionálních) koordinátorů v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rámci zdravotní a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sociální složky péče – s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jasným vymezením jejich role vůči odborníkům, pacientům a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jejich role v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systému. (Koordinátor je podpůrnou osobou, nikoli odborným vedoucím léčby. Nepřebírá odpovědnost za rozhodování v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oblasti 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lastRenderedPageBreak/>
              <w:t>diagnózy či terapie, ale pomáhá s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realizací dohodnutého postupu, navigací systémem a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zajištěním návazností. Bude nutné jasně vymezit roli samotného pacienta, který si zachovává autonomii a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spolurozhodovací postavení).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 </w:t>
            </w:r>
          </w:p>
          <w:p w14:paraId="612AA3C8" w14:textId="7A425101" w:rsidR="00443927" w:rsidRPr="00097C0A" w:rsidRDefault="00443927" w:rsidP="00ED4B8F">
            <w:pPr>
              <w:pStyle w:val="Odstavecseseznamem"/>
              <w:numPr>
                <w:ilvl w:val="0"/>
                <w:numId w:val="2"/>
              </w:numPr>
              <w:suppressAutoHyphens/>
              <w:spacing w:after="0"/>
              <w:ind w:left="361" w:right="113" w:hanging="217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Vytvoření metodiky pro jednotlivé složky v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systému koordinace péče (pracovní postupy, komunikační toky, kompetenční rámec a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spolupráci mezi centrovými a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komunitními koordinátory a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také case managementem).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 </w:t>
            </w:r>
          </w:p>
          <w:p w14:paraId="3A349612" w14:textId="729AF5C8" w:rsidR="00443927" w:rsidRPr="00097C0A" w:rsidRDefault="00443927" w:rsidP="00ED4B8F">
            <w:pPr>
              <w:pStyle w:val="Odstavecseseznamem"/>
              <w:numPr>
                <w:ilvl w:val="0"/>
                <w:numId w:val="2"/>
              </w:numPr>
              <w:suppressAutoHyphens/>
              <w:spacing w:after="0"/>
              <w:ind w:left="361" w:right="113" w:hanging="217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Nastavení financování pozice koordinátorů péče v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systému péče.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 </w:t>
            </w:r>
          </w:p>
          <w:p w14:paraId="63C3279C" w14:textId="0E6E1027" w:rsidR="00443927" w:rsidRPr="00097C0A" w:rsidRDefault="00443927" w:rsidP="00ED4B8F">
            <w:pPr>
              <w:pStyle w:val="Odstavecseseznamem"/>
              <w:numPr>
                <w:ilvl w:val="0"/>
                <w:numId w:val="2"/>
              </w:numPr>
              <w:suppressAutoHyphens/>
              <w:spacing w:after="0"/>
              <w:ind w:left="361" w:right="113" w:hanging="217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Vytvoření systému pro pravidelné hodnocení efektivity a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kvality koordinace péče, včetně sledování vybraných indikátorů (např. kontinuita návazných služeb apod.) a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zpětné vazby od pacientů i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odborníků.</w:t>
            </w:r>
            <w:r w:rsidRPr="00097C0A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</w:p>
        </w:tc>
      </w:tr>
      <w:tr w:rsidR="00D17A92" w:rsidRPr="0082384A" w14:paraId="5ABA467E" w14:textId="77777777" w:rsidTr="004A44B4">
        <w:trPr>
          <w:trHeight w:val="283"/>
        </w:trPr>
        <w:tc>
          <w:tcPr>
            <w:tcW w:w="1686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vAlign w:val="center"/>
            <w:hideMark/>
          </w:tcPr>
          <w:p w14:paraId="58BD5FA2" w14:textId="77777777" w:rsidR="00D17A92" w:rsidRPr="000D5CBF" w:rsidRDefault="00D17A92" w:rsidP="00F76E09">
            <w:pPr>
              <w:spacing w:after="0" w:line="240" w:lineRule="auto"/>
              <w:textAlignment w:val="baseline"/>
              <w:rPr>
                <w:rFonts w:eastAsia="Times New Roman" w:cs="Segoe UI"/>
                <w:b/>
                <w:bCs/>
                <w:kern w:val="0"/>
                <w:lang w:eastAsia="cs-CZ"/>
                <w14:ligatures w14:val="none"/>
              </w:rPr>
            </w:pP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lastRenderedPageBreak/>
              <w:t>Garant </w:t>
            </w:r>
          </w:p>
        </w:tc>
        <w:tc>
          <w:tcPr>
            <w:tcW w:w="7356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  <w:hideMark/>
          </w:tcPr>
          <w:p w14:paraId="740ABB24" w14:textId="77777777" w:rsidR="00D17A92" w:rsidRPr="00097C0A" w:rsidRDefault="00D17A92" w:rsidP="00D17A92">
            <w:pPr>
              <w:spacing w:after="0"/>
              <w:jc w:val="both"/>
              <w:textAlignment w:val="baseline"/>
              <w:rPr>
                <w:rFonts w:eastAsia="Times New Roman" w:cs="Segoe UI"/>
                <w:kern w:val="0"/>
                <w:lang w:eastAsia="cs-CZ"/>
                <w14:ligatures w14:val="none"/>
              </w:rPr>
            </w:pPr>
            <w:r w:rsidRPr="00097C0A">
              <w:rPr>
                <w:rFonts w:eastAsia="Times New Roman" w:cs="Arial"/>
                <w:kern w:val="0"/>
                <w:lang w:eastAsia="cs-CZ"/>
                <w14:ligatures w14:val="none"/>
              </w:rPr>
              <w:t>MZD Odbor zdravotní péče </w:t>
            </w:r>
          </w:p>
        </w:tc>
      </w:tr>
      <w:tr w:rsidR="00D17A92" w:rsidRPr="0082384A" w14:paraId="3FD19C3F" w14:textId="77777777" w:rsidTr="004A44B4">
        <w:trPr>
          <w:trHeight w:val="300"/>
        </w:trPr>
        <w:tc>
          <w:tcPr>
            <w:tcW w:w="1686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vAlign w:val="center"/>
            <w:hideMark/>
          </w:tcPr>
          <w:p w14:paraId="372F37B3" w14:textId="77777777" w:rsidR="00D17A92" w:rsidRPr="000D5CBF" w:rsidRDefault="00D17A92" w:rsidP="00F76E09">
            <w:pPr>
              <w:spacing w:after="0" w:line="240" w:lineRule="auto"/>
              <w:textAlignment w:val="baseline"/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</w:pP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Spolupracující</w:t>
            </w:r>
          </w:p>
          <w:p w14:paraId="2978A565" w14:textId="77777777" w:rsidR="00D17A92" w:rsidRPr="000D5CBF" w:rsidRDefault="00D17A92" w:rsidP="00F76E09">
            <w:pPr>
              <w:spacing w:after="0" w:line="240" w:lineRule="auto"/>
              <w:textAlignment w:val="baseline"/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</w:pP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subjekty a </w:t>
            </w:r>
          </w:p>
          <w:p w14:paraId="146DE597" w14:textId="77777777" w:rsidR="00D17A92" w:rsidRPr="000D5CBF" w:rsidRDefault="00D17A92" w:rsidP="00F76E09">
            <w:pPr>
              <w:spacing w:after="0" w:line="240" w:lineRule="auto"/>
              <w:textAlignment w:val="baseline"/>
              <w:rPr>
                <w:rFonts w:eastAsia="Times New Roman" w:cs="Segoe UI"/>
                <w:b/>
                <w:bCs/>
                <w:kern w:val="0"/>
                <w:lang w:eastAsia="cs-CZ"/>
                <w14:ligatures w14:val="none"/>
              </w:rPr>
            </w:pP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instituce</w:t>
            </w:r>
          </w:p>
        </w:tc>
        <w:tc>
          <w:tcPr>
            <w:tcW w:w="7356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  <w:hideMark/>
          </w:tcPr>
          <w:p w14:paraId="570D99C9" w14:textId="77777777" w:rsidR="00D17A92" w:rsidRPr="00097C0A" w:rsidRDefault="00D17A92" w:rsidP="00933AC9">
            <w:pPr>
              <w:spacing w:after="0"/>
              <w:ind w:left="71" w:right="171"/>
              <w:jc w:val="both"/>
              <w:textAlignment w:val="baseline"/>
              <w:rPr>
                <w:rFonts w:eastAsia="Times New Roman" w:cs="Segoe UI"/>
                <w:kern w:val="0"/>
                <w:lang w:eastAsia="cs-CZ"/>
                <w14:ligatures w14:val="none"/>
              </w:rPr>
            </w:pPr>
            <w:r w:rsidRPr="00097C0A">
              <w:rPr>
                <w:rFonts w:eastAsiaTheme="minorEastAsia"/>
              </w:rPr>
              <w:t>Poskytovatelé zdravotní péče; Poskytovatelé sociálních služeb; Zdravotní pojišťovny; Ministerstvo práce a sociálních věcí ČR</w:t>
            </w:r>
            <w:r w:rsidRPr="00097C0A">
              <w:rPr>
                <w:rFonts w:eastAsia="Times New Roman" w:cs="Segoe UI"/>
                <w:kern w:val="0"/>
                <w:lang w:eastAsia="cs-CZ"/>
                <w14:ligatures w14:val="none"/>
              </w:rPr>
              <w:t xml:space="preserve">; Kraje; </w:t>
            </w:r>
            <w:r w:rsidRPr="00097C0A">
              <w:rPr>
                <w:rFonts w:eastAsiaTheme="minorEastAsia"/>
              </w:rPr>
              <w:t>Ústav zdravotnických informací a statistiky ČR</w:t>
            </w:r>
            <w:r w:rsidRPr="00097C0A">
              <w:rPr>
                <w:rFonts w:eastAsia="Times New Roman" w:cs="Segoe UI"/>
                <w:kern w:val="0"/>
                <w:lang w:eastAsia="cs-CZ"/>
                <w14:ligatures w14:val="none"/>
              </w:rPr>
              <w:t xml:space="preserve">; </w:t>
            </w:r>
            <w:r w:rsidRPr="00097C0A">
              <w:rPr>
                <w:rFonts w:eastAsiaTheme="minorEastAsia"/>
              </w:rPr>
              <w:t>Odbor regulace cen a úhrad Ministerstva zdravotnictví ČR; Pacientské organizace</w:t>
            </w:r>
          </w:p>
        </w:tc>
      </w:tr>
    </w:tbl>
    <w:p w14:paraId="2C81086C" w14:textId="77777777" w:rsidR="009F243E" w:rsidRDefault="009F243E" w:rsidP="00153C3B">
      <w:pPr>
        <w:rPr>
          <w:b/>
          <w:bCs/>
          <w:sz w:val="24"/>
          <w:szCs w:val="24"/>
        </w:rPr>
      </w:pPr>
    </w:p>
    <w:p w14:paraId="7E0E44B2" w14:textId="54A61949" w:rsidR="0088631D" w:rsidRPr="0088631D" w:rsidRDefault="00153C3B" w:rsidP="006A1B40">
      <w:pPr>
        <w:pStyle w:val="Nadpis2"/>
      </w:pPr>
      <w:bookmarkStart w:id="11" w:name="_Toc231329659"/>
      <w:r>
        <w:t>Implementace specifického cíle 3.</w:t>
      </w:r>
      <w:r w:rsidR="009F243E">
        <w:t>2</w:t>
      </w:r>
      <w:r>
        <w:t xml:space="preserve">: </w:t>
      </w:r>
      <w:r w:rsidR="009F243E" w:rsidRPr="009F243E">
        <w:t>Propojení zdravotní a sociální péče pro komplexní podporu pacientů</w:t>
      </w:r>
      <w:bookmarkEnd w:id="11"/>
    </w:p>
    <w:p w14:paraId="17D7C9CC" w14:textId="1F39E273" w:rsidR="0088631D" w:rsidRPr="0088631D" w:rsidRDefault="0088631D" w:rsidP="0088631D">
      <w:pPr>
        <w:jc w:val="both"/>
      </w:pPr>
      <w:r w:rsidRPr="0088631D">
        <w:t>Specifický cíl 3.2 je zaměřen na propojení zdravotní a sociální oblasti tak, aby podpora pacientů se vzácnými onemocněními</w:t>
      </w:r>
      <w:r w:rsidR="000366B0">
        <w:t xml:space="preserve"> (VO)</w:t>
      </w:r>
      <w:r w:rsidRPr="0088631D">
        <w:t xml:space="preserve"> fungovala jako koordinovaný celek reagující na zdravotní i</w:t>
      </w:r>
      <w:r w:rsidR="004701C3">
        <w:t> </w:t>
      </w:r>
      <w:r w:rsidRPr="0088631D">
        <w:t>sociální potřeby současně. Cílem je vytvořit funkční rámec spolupráce mezi zdravotními službami, sociálními pracovníky a dalšími relevantními aktéry, založený na sdílení informací, společném plánování a koordinaci postupů, který posílí kontinuitu podpory, sníží zátěž pacientů a jejich blízkých a umožní efektivnější využívání dostupných služeb a zdrojů.</w:t>
      </w:r>
    </w:p>
    <w:tbl>
      <w:tblPr>
        <w:tblW w:w="9042" w:type="dxa"/>
        <w:tblBorders>
          <w:insideH w:val="single" w:sz="4" w:space="0" w:color="4472C4" w:themeColor="accent1"/>
          <w:insideV w:val="single" w:sz="4" w:space="0" w:color="4472C4" w:themeColor="accent1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1701"/>
        <w:gridCol w:w="7341"/>
      </w:tblGrid>
      <w:tr w:rsidR="00B375C5" w:rsidRPr="0082384A" w14:paraId="638AD629" w14:textId="77777777" w:rsidTr="004A44B4">
        <w:trPr>
          <w:trHeight w:val="300"/>
        </w:trPr>
        <w:tc>
          <w:tcPr>
            <w:tcW w:w="9042" w:type="dxa"/>
            <w:gridSpan w:val="2"/>
            <w:tcBorders>
              <w:top w:val="single" w:sz="4" w:space="0" w:color="002060"/>
              <w:bottom w:val="single" w:sz="4" w:space="0" w:color="002060"/>
            </w:tcBorders>
            <w:shd w:val="clear" w:color="auto" w:fill="E6F6F1"/>
            <w:hideMark/>
          </w:tcPr>
          <w:p w14:paraId="7BD633B6" w14:textId="63E543CD" w:rsidR="00B375C5" w:rsidRPr="00933AC9" w:rsidRDefault="00B375C5" w:rsidP="00B375C5">
            <w:pPr>
              <w:spacing w:after="0" w:line="240" w:lineRule="auto"/>
              <w:jc w:val="center"/>
              <w:textAlignment w:val="baseline"/>
              <w:rPr>
                <w:rFonts w:eastAsia="Times New Roman" w:cs="Arial"/>
                <w:b/>
                <w:bCs/>
                <w:kern w:val="0"/>
                <w:sz w:val="28"/>
                <w:szCs w:val="28"/>
                <w:lang w:eastAsia="cs-CZ"/>
                <w14:ligatures w14:val="none"/>
              </w:rPr>
            </w:pPr>
            <w:r w:rsidRPr="00933AC9">
              <w:rPr>
                <w:rFonts w:eastAsia="Times New Roman" w:cs="Arial"/>
                <w:b/>
                <w:bCs/>
                <w:kern w:val="0"/>
                <w:sz w:val="28"/>
                <w:szCs w:val="28"/>
                <w:lang w:eastAsia="cs-CZ"/>
                <w14:ligatures w14:val="none"/>
              </w:rPr>
              <w:t>Propojení zdravotní a sociální péče pro komplexní podporu pacientů</w:t>
            </w:r>
          </w:p>
        </w:tc>
      </w:tr>
      <w:tr w:rsidR="00B375C5" w:rsidRPr="0082384A" w14:paraId="29936E95" w14:textId="77777777" w:rsidTr="004A44B4">
        <w:trPr>
          <w:trHeight w:val="300"/>
        </w:trPr>
        <w:tc>
          <w:tcPr>
            <w:tcW w:w="1701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vAlign w:val="center"/>
            <w:hideMark/>
          </w:tcPr>
          <w:p w14:paraId="64806B9C" w14:textId="1689073D" w:rsidR="00B375C5" w:rsidRPr="000D5CBF" w:rsidRDefault="00B375C5" w:rsidP="00F76E09">
            <w:pPr>
              <w:spacing w:after="0" w:line="240" w:lineRule="auto"/>
              <w:textAlignment w:val="baseline"/>
              <w:rPr>
                <w:rFonts w:eastAsia="Times New Roman" w:cs="Aptos"/>
                <w:b/>
                <w:bCs/>
                <w:kern w:val="0"/>
                <w:lang w:eastAsia="cs-CZ"/>
                <w14:ligatures w14:val="none"/>
              </w:rPr>
            </w:pP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 xml:space="preserve">Příspěvek </w:t>
            </w:r>
            <w:r w:rsidR="00933AC9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br/>
            </w: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k</w:t>
            </w:r>
            <w:r w:rsidR="00933AC9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 xml:space="preserve"> </w:t>
            </w: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napln</w:t>
            </w:r>
            <w:r w:rsidRPr="000D5CBF">
              <w:rPr>
                <w:rFonts w:eastAsia="Times New Roman" w:cs="Aptos"/>
                <w:b/>
                <w:bCs/>
                <w:kern w:val="0"/>
                <w:lang w:eastAsia="cs-CZ"/>
                <w14:ligatures w14:val="none"/>
              </w:rPr>
              <w:t>ě</w:t>
            </w: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n</w:t>
            </w:r>
            <w:r w:rsidRPr="000D5CBF">
              <w:rPr>
                <w:rFonts w:eastAsia="Times New Roman" w:cs="Aptos"/>
                <w:b/>
                <w:bCs/>
                <w:kern w:val="0"/>
                <w:lang w:eastAsia="cs-CZ"/>
                <w14:ligatures w14:val="none"/>
              </w:rPr>
              <w:t>í</w:t>
            </w:r>
          </w:p>
          <w:p w14:paraId="2DAD2ABF" w14:textId="77777777" w:rsidR="00B375C5" w:rsidRPr="000D5CBF" w:rsidRDefault="00B375C5" w:rsidP="00F76E09">
            <w:pPr>
              <w:spacing w:after="0" w:line="240" w:lineRule="auto"/>
              <w:textAlignment w:val="baseline"/>
              <w:rPr>
                <w:rFonts w:eastAsia="Times New Roman" w:cs="Segoe UI"/>
                <w:b/>
                <w:bCs/>
                <w:kern w:val="0"/>
                <w:lang w:eastAsia="cs-CZ"/>
                <w14:ligatures w14:val="none"/>
              </w:rPr>
            </w:pP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strategick</w:t>
            </w:r>
            <w:r w:rsidRPr="000D5CBF">
              <w:rPr>
                <w:rFonts w:eastAsia="Times New Roman" w:cs="Aptos"/>
                <w:b/>
                <w:bCs/>
                <w:kern w:val="0"/>
                <w:lang w:eastAsia="cs-CZ"/>
                <w14:ligatures w14:val="none"/>
              </w:rPr>
              <w:t>é</w:t>
            </w: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ho c</w:t>
            </w:r>
            <w:r w:rsidRPr="000D5CBF">
              <w:rPr>
                <w:rFonts w:eastAsia="Times New Roman" w:cs="Aptos"/>
                <w:b/>
                <w:bCs/>
                <w:kern w:val="0"/>
                <w:lang w:eastAsia="cs-CZ"/>
                <w14:ligatures w14:val="none"/>
              </w:rPr>
              <w:t>í</w:t>
            </w: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le</w:t>
            </w:r>
            <w:r w:rsidRPr="000D5CBF">
              <w:rPr>
                <w:rFonts w:ascii="Arial" w:eastAsia="Times New Roman" w:hAnsi="Arial" w:cs="Arial"/>
                <w:b/>
                <w:bCs/>
                <w:kern w:val="0"/>
                <w:lang w:eastAsia="cs-CZ"/>
                <w14:ligatures w14:val="none"/>
              </w:rPr>
              <w:t> </w:t>
            </w: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7341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  <w:hideMark/>
          </w:tcPr>
          <w:p w14:paraId="674DAA84" w14:textId="77777777" w:rsidR="00B375C5" w:rsidRPr="00933AC9" w:rsidRDefault="00B375C5" w:rsidP="00933AC9">
            <w:pPr>
              <w:spacing w:before="120" w:after="0"/>
              <w:ind w:left="113" w:right="113"/>
              <w:jc w:val="both"/>
              <w:textAlignment w:val="baseline"/>
              <w:rPr>
                <w:rFonts w:eastAsia="Times New Roman" w:cs="Segoe UI"/>
                <w:kern w:val="0"/>
                <w:lang w:eastAsia="cs-CZ"/>
                <w14:ligatures w14:val="none"/>
              </w:rPr>
            </w:pP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Propojení zdravotní a sociální péče přispívá k naplnění strategického cíle upevnění role koordinace v systému péče tím, že rozšiřuje rámec podpory o všechny složky, které ovlivňují život pacientů s VO.  </w:t>
            </w:r>
          </w:p>
        </w:tc>
      </w:tr>
      <w:tr w:rsidR="00B375C5" w:rsidRPr="0082384A" w14:paraId="5294CB5E" w14:textId="77777777" w:rsidTr="004A44B4">
        <w:trPr>
          <w:trHeight w:val="300"/>
        </w:trPr>
        <w:tc>
          <w:tcPr>
            <w:tcW w:w="1701" w:type="dxa"/>
            <w:tcBorders>
              <w:top w:val="single" w:sz="4" w:space="0" w:color="002060"/>
              <w:right w:val="single" w:sz="4" w:space="0" w:color="002060"/>
            </w:tcBorders>
            <w:vAlign w:val="center"/>
            <w:hideMark/>
          </w:tcPr>
          <w:p w14:paraId="180621CC" w14:textId="77777777" w:rsidR="00B375C5" w:rsidRPr="000D5CBF" w:rsidRDefault="00B375C5" w:rsidP="00F76E09">
            <w:pPr>
              <w:spacing w:after="0" w:line="240" w:lineRule="auto"/>
              <w:textAlignment w:val="baseline"/>
              <w:rPr>
                <w:rFonts w:eastAsia="Times New Roman" w:cs="Segoe UI"/>
                <w:b/>
                <w:bCs/>
                <w:kern w:val="0"/>
                <w:lang w:eastAsia="cs-CZ"/>
                <w14:ligatures w14:val="none"/>
              </w:rPr>
            </w:pP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Popis žádoucího stavu</w:t>
            </w:r>
            <w:r w:rsidRPr="000D5CBF">
              <w:rPr>
                <w:rFonts w:ascii="Arial" w:eastAsia="Times New Roman" w:hAnsi="Arial" w:cs="Arial"/>
                <w:b/>
                <w:bCs/>
                <w:kern w:val="0"/>
                <w:lang w:eastAsia="cs-CZ"/>
                <w14:ligatures w14:val="none"/>
              </w:rPr>
              <w:t>  </w:t>
            </w: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 </w:t>
            </w:r>
          </w:p>
          <w:p w14:paraId="3E4B5684" w14:textId="0AE31273" w:rsidR="00B375C5" w:rsidRPr="000D5CBF" w:rsidRDefault="00B375C5" w:rsidP="00F76E09">
            <w:pPr>
              <w:spacing w:after="0" w:line="240" w:lineRule="auto"/>
              <w:textAlignment w:val="baseline"/>
              <w:rPr>
                <w:rFonts w:eastAsia="Times New Roman" w:cs="Segoe UI"/>
                <w:kern w:val="0"/>
                <w:lang w:eastAsia="cs-CZ"/>
                <w14:ligatures w14:val="none"/>
              </w:rPr>
            </w:pPr>
          </w:p>
        </w:tc>
        <w:tc>
          <w:tcPr>
            <w:tcW w:w="7341" w:type="dxa"/>
            <w:tcBorders>
              <w:top w:val="single" w:sz="4" w:space="0" w:color="002060"/>
              <w:left w:val="single" w:sz="4" w:space="0" w:color="002060"/>
            </w:tcBorders>
            <w:hideMark/>
          </w:tcPr>
          <w:p w14:paraId="6B42E3C3" w14:textId="77777777" w:rsidR="00B375C5" w:rsidRPr="00933AC9" w:rsidRDefault="00B375C5" w:rsidP="00933AC9">
            <w:pPr>
              <w:ind w:left="113" w:right="113"/>
              <w:jc w:val="both"/>
              <w:textAlignment w:val="baseline"/>
              <w:rPr>
                <w:rFonts w:eastAsia="Times New Roman" w:cs="Segoe UI"/>
                <w:kern w:val="0"/>
                <w:lang w:eastAsia="cs-CZ"/>
                <w14:ligatures w14:val="none"/>
              </w:rPr>
            </w:pP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Pacienti s VO mají zajištěnu provázanou zdravotní a sociální podporu od okamžiku stanovení diagnózy, v průběhu léčby i při řešení dopadů onemocnění na běžný život. Tato podpora je dostupná i pacientům bez definitivně stanovené diagnózy, pokud jejich stav výrazně ovlivňuje každodenní fungování. Rodiny znají své kontaktní osoby pro různé typy potřeb a nejsou nuceny samy vyhledávat a propojovat služby napříč systémem. </w:t>
            </w:r>
          </w:p>
          <w:p w14:paraId="00289991" w14:textId="77777777" w:rsidR="00B375C5" w:rsidRPr="00933AC9" w:rsidRDefault="00B375C5" w:rsidP="00EB0441">
            <w:pPr>
              <w:spacing w:after="0"/>
              <w:ind w:left="113" w:right="113"/>
              <w:jc w:val="both"/>
              <w:textAlignment w:val="baseline"/>
              <w:rPr>
                <w:rFonts w:eastAsia="Times New Roman" w:cs="Segoe UI"/>
                <w:kern w:val="0"/>
                <w:lang w:eastAsia="cs-CZ"/>
                <w14:ligatures w14:val="none"/>
              </w:rPr>
            </w:pP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Součástí každého specializovaného pracoviště centra je multidisciplinární tým (MDT), ve kterém působí nejen zdravotníci, ale také sociální pracovník 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lastRenderedPageBreak/>
              <w:t>a psycholog – v kapacitě odpovídající počtu a specifickým potřebám dané pacientské skupiny. Tito pracovníci spolupracují s ošetřujícím lékařem a centrovým koordinátorem péče a jsou zároveň v úzkém kontaktu s odborníky a službami v místě bydliště pacienta. </w:t>
            </w:r>
          </w:p>
          <w:p w14:paraId="30980E8B" w14:textId="77777777" w:rsidR="00B375C5" w:rsidRPr="00933AC9" w:rsidRDefault="00B375C5" w:rsidP="00EB0441">
            <w:pPr>
              <w:ind w:left="113" w:right="113"/>
              <w:jc w:val="both"/>
              <w:textAlignment w:val="baseline"/>
              <w:rPr>
                <w:rFonts w:eastAsia="Times New Roman" w:cs="Segoe UI"/>
                <w:kern w:val="0"/>
                <w:lang w:eastAsia="cs-CZ"/>
                <w14:ligatures w14:val="none"/>
              </w:rPr>
            </w:pPr>
            <w:r w:rsidRPr="00933AC9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Centrový koordinátor péče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 plní úkoly spojené s plánováním a koordinací péče naplánované specializovaným centrem. V průběhu své praxe doplňuje vzdělání o</w:t>
            </w:r>
            <w:r w:rsidRPr="00933AC9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t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é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mata nezbytn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á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 pro v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ý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kon sv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é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 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č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innosti. </w:t>
            </w:r>
          </w:p>
          <w:p w14:paraId="5472AD2F" w14:textId="77777777" w:rsidR="00B375C5" w:rsidRPr="00933AC9" w:rsidRDefault="00B375C5" w:rsidP="00EB0441">
            <w:pPr>
              <w:spacing w:after="0"/>
              <w:ind w:left="113" w:right="113"/>
              <w:jc w:val="both"/>
              <w:textAlignment w:val="baseline"/>
              <w:rPr>
                <w:rFonts w:eastAsia="Times New Roman" w:cs="Segoe UI"/>
                <w:kern w:val="0"/>
                <w:lang w:eastAsia="cs-CZ"/>
                <w14:ligatures w14:val="none"/>
              </w:rPr>
            </w:pPr>
            <w:r w:rsidRPr="00933AC9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Regionální (komunitní) koordinátor péče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 je oporou pacienta a jeho rodiny v místě bydliště. Spolupracuje s CVSP-VO a jejich centrovými koordinátory, napojuje se na plán péče a pomáhá zajistit návazné sociální a podpůrné služby. Mezi jeho možné klíčové úkoly může patřit: </w:t>
            </w:r>
          </w:p>
          <w:p w14:paraId="4E6ABF43" w14:textId="5DB1C22C" w:rsidR="00B375C5" w:rsidRPr="00933AC9" w:rsidRDefault="00B375C5" w:rsidP="00ED4B8F">
            <w:pPr>
              <w:pStyle w:val="Odstavecseseznamem"/>
              <w:numPr>
                <w:ilvl w:val="0"/>
                <w:numId w:val="2"/>
              </w:numPr>
              <w:suppressAutoHyphens/>
              <w:spacing w:after="0"/>
              <w:ind w:left="503" w:right="113" w:hanging="217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podpora při žádostech o dávky či služby</w:t>
            </w:r>
          </w:p>
          <w:p w14:paraId="70384959" w14:textId="626B65AE" w:rsidR="00B375C5" w:rsidRPr="00933AC9" w:rsidRDefault="00B375C5" w:rsidP="00ED4B8F">
            <w:pPr>
              <w:pStyle w:val="Odstavecseseznamem"/>
              <w:numPr>
                <w:ilvl w:val="0"/>
                <w:numId w:val="2"/>
              </w:numPr>
              <w:suppressAutoHyphens/>
              <w:spacing w:after="0"/>
              <w:ind w:left="503" w:right="113" w:hanging="217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nasměrování na podporu ve vzdělávání (u dět</w:t>
            </w:r>
            <w:r w:rsidR="00DB7B50"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í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 a mladistvých)</w:t>
            </w:r>
          </w:p>
          <w:p w14:paraId="3A62DDA2" w14:textId="2C8E9003" w:rsidR="00B375C5" w:rsidRPr="00933AC9" w:rsidRDefault="00B375C5" w:rsidP="00ED4B8F">
            <w:pPr>
              <w:pStyle w:val="Odstavecseseznamem"/>
              <w:numPr>
                <w:ilvl w:val="0"/>
                <w:numId w:val="2"/>
              </w:numPr>
              <w:suppressAutoHyphens/>
              <w:spacing w:after="0"/>
              <w:ind w:left="503" w:right="113" w:hanging="217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prevence sociální izolace a podpora zaměstnání pacienta nebo pečujících</w:t>
            </w:r>
          </w:p>
          <w:p w14:paraId="7DDD64E4" w14:textId="14F96339" w:rsidR="00B375C5" w:rsidRPr="00933AC9" w:rsidRDefault="00B375C5" w:rsidP="00ED4B8F">
            <w:pPr>
              <w:pStyle w:val="Odstavecseseznamem"/>
              <w:numPr>
                <w:ilvl w:val="0"/>
                <w:numId w:val="2"/>
              </w:numPr>
              <w:suppressAutoHyphens/>
              <w:spacing w:after="0"/>
              <w:ind w:left="503" w:right="113" w:hanging="217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zajištění návaznosti domácí, paliativní či rané péče</w:t>
            </w:r>
          </w:p>
          <w:p w14:paraId="31748540" w14:textId="0B5B23F5" w:rsidR="00B375C5" w:rsidRPr="00933AC9" w:rsidRDefault="00B375C5" w:rsidP="00ED4B8F">
            <w:pPr>
              <w:pStyle w:val="Odstavecseseznamem"/>
              <w:numPr>
                <w:ilvl w:val="0"/>
                <w:numId w:val="2"/>
              </w:numPr>
              <w:suppressAutoHyphens/>
              <w:spacing w:after="0"/>
              <w:ind w:left="503" w:right="113" w:hanging="217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dohled nad plněním plánu péče v regionu prostřednictvím komunikace s místními poskytovateli</w:t>
            </w:r>
          </w:p>
          <w:p w14:paraId="5E28BCFE" w14:textId="77777777" w:rsidR="00B375C5" w:rsidRPr="00933AC9" w:rsidRDefault="00B375C5" w:rsidP="00EB0441">
            <w:pPr>
              <w:spacing w:after="0"/>
              <w:ind w:left="113" w:right="113"/>
              <w:jc w:val="both"/>
              <w:textAlignment w:val="baseline"/>
              <w:rPr>
                <w:rFonts w:eastAsia="Times New Roman" w:cs="Segoe UI"/>
                <w:kern w:val="0"/>
                <w:lang w:eastAsia="cs-CZ"/>
                <w14:ligatures w14:val="none"/>
              </w:rPr>
            </w:pP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Ve spolupráci s koordinátory působí v nemocnicích i zdravotně-sociální pracovníci – odborníci definovaní dle zákona, kteří zajišťují propojení zdravotních a</w:t>
            </w:r>
            <w:r w:rsidRPr="00933AC9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soci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á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ln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í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ch slu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ž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eb v r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á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mci l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ůž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kov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ý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ch za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ří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zen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í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.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 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</w:p>
          <w:p w14:paraId="5BE746D2" w14:textId="77777777" w:rsidR="00B375C5" w:rsidRPr="00933AC9" w:rsidRDefault="00B375C5" w:rsidP="00EB0441">
            <w:pPr>
              <w:spacing w:after="0"/>
              <w:ind w:left="113" w:right="113"/>
              <w:jc w:val="both"/>
              <w:textAlignment w:val="baseline"/>
              <w:rPr>
                <w:rFonts w:eastAsia="Times New Roman" w:cs="Segoe UI"/>
                <w:kern w:val="0"/>
                <w:lang w:eastAsia="cs-CZ"/>
                <w14:ligatures w14:val="none"/>
              </w:rPr>
            </w:pP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Systém jasně vymezuje kompetence jednotlivých profesí, eliminuje překryvy a umožňuje, aby každý pracovník mohl vykonávat svoji činnost efektivně a</w:t>
            </w:r>
            <w:r w:rsidRPr="00933AC9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s</w:t>
            </w:r>
            <w:r w:rsidRPr="00933AC9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odpov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í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daj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í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c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í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m vzd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ě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l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á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n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í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m a 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ú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hradou. C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í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lem je, aby pacient nebyl odk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á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z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á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n na to, 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ž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e 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„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v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š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ichni d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ě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laj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í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 v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š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echno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“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, ale aby dostal podporu od lid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í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, kte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ří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 maj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í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 jasnou roli, kvalifikaci a odpov</w:t>
            </w:r>
            <w:r w:rsidRPr="00933AC9">
              <w:rPr>
                <w:rFonts w:eastAsia="Times New Roman" w:cs="Aptos"/>
                <w:kern w:val="0"/>
                <w:lang w:eastAsia="cs-CZ"/>
                <w14:ligatures w14:val="none"/>
              </w:rPr>
              <w:t>ě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dnost. </w:t>
            </w:r>
          </w:p>
        </w:tc>
      </w:tr>
      <w:tr w:rsidR="00B375C5" w:rsidRPr="004D5783" w14:paraId="678DB2BB" w14:textId="77777777" w:rsidTr="004A44B4">
        <w:trPr>
          <w:trHeight w:val="300"/>
        </w:trPr>
        <w:tc>
          <w:tcPr>
            <w:tcW w:w="1701" w:type="dxa"/>
            <w:tcBorders>
              <w:top w:val="single" w:sz="4" w:space="0" w:color="002060"/>
              <w:right w:val="single" w:sz="4" w:space="0" w:color="002060"/>
            </w:tcBorders>
            <w:vAlign w:val="center"/>
            <w:hideMark/>
          </w:tcPr>
          <w:p w14:paraId="1E1BFB25" w14:textId="6D671BFD" w:rsidR="00B375C5" w:rsidRPr="00443927" w:rsidRDefault="248D82F6" w:rsidP="00F76E09">
            <w:pPr>
              <w:spacing w:after="0" w:line="240" w:lineRule="auto"/>
              <w:textAlignment w:val="baseline"/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</w:pPr>
            <w:r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lastRenderedPageBreak/>
              <w:t>O</w:t>
            </w:r>
            <w:r w:rsidR="6257D2AD" w:rsidRPr="000D5CBF">
              <w:rPr>
                <w:rFonts w:ascii="Arial" w:eastAsia="Times New Roman" w:hAnsi="Arial" w:cs="Arial"/>
                <w:b/>
                <w:bCs/>
                <w:kern w:val="0"/>
                <w:lang w:eastAsia="cs-CZ"/>
                <w14:ligatures w14:val="none"/>
              </w:rPr>
              <w:t>patření</w:t>
            </w:r>
          </w:p>
          <w:p w14:paraId="327E76C3" w14:textId="77777777" w:rsidR="00B375C5" w:rsidRPr="000D5CBF" w:rsidRDefault="00B375C5" w:rsidP="00F76E09">
            <w:pPr>
              <w:spacing w:after="0" w:line="240" w:lineRule="auto"/>
              <w:textAlignment w:val="baseline"/>
              <w:rPr>
                <w:rFonts w:eastAsia="Times New Roman" w:cs="Segoe UI"/>
                <w:b/>
                <w:bCs/>
                <w:kern w:val="0"/>
                <w:lang w:eastAsia="cs-CZ"/>
                <w14:ligatures w14:val="none"/>
              </w:rPr>
            </w:pPr>
            <w:r w:rsidRPr="000D5CBF">
              <w:rPr>
                <w:rFonts w:ascii="Arial" w:eastAsia="Times New Roman" w:hAnsi="Arial" w:cs="Arial"/>
                <w:b/>
                <w:bCs/>
                <w:kern w:val="0"/>
                <w:lang w:eastAsia="cs-CZ"/>
                <w14:ligatures w14:val="none"/>
              </w:rPr>
              <w:t>      </w:t>
            </w: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 </w:t>
            </w:r>
          </w:p>
          <w:p w14:paraId="4009287C" w14:textId="5A8811A3" w:rsidR="00B375C5" w:rsidRPr="000D5CBF" w:rsidRDefault="00B375C5" w:rsidP="00F76E09">
            <w:pPr>
              <w:spacing w:after="0" w:line="240" w:lineRule="auto"/>
              <w:textAlignment w:val="baseline"/>
              <w:rPr>
                <w:rFonts w:eastAsia="Times New Roman" w:cs="Segoe UI"/>
                <w:kern w:val="0"/>
                <w:lang w:eastAsia="cs-CZ"/>
                <w14:ligatures w14:val="none"/>
              </w:rPr>
            </w:pPr>
            <w:r w:rsidRPr="000D5CBF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0D5CBF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</w:p>
          <w:p w14:paraId="3A62F11E" w14:textId="77777777" w:rsidR="00B375C5" w:rsidRPr="000D5CBF" w:rsidRDefault="00B375C5" w:rsidP="00F76E09">
            <w:pPr>
              <w:spacing w:after="0" w:line="240" w:lineRule="auto"/>
              <w:textAlignment w:val="baseline"/>
              <w:rPr>
                <w:rFonts w:eastAsia="Times New Roman" w:cs="Segoe UI"/>
                <w:b/>
                <w:bCs/>
                <w:kern w:val="0"/>
                <w:lang w:eastAsia="cs-CZ"/>
                <w14:ligatures w14:val="none"/>
              </w:rPr>
            </w:pPr>
            <w:r w:rsidRPr="000D5CBF">
              <w:rPr>
                <w:rFonts w:ascii="Arial" w:eastAsia="Times New Roman" w:hAnsi="Arial" w:cs="Arial"/>
                <w:b/>
                <w:bCs/>
                <w:kern w:val="0"/>
                <w:lang w:eastAsia="cs-CZ"/>
                <w14:ligatures w14:val="none"/>
              </w:rPr>
              <w:t> </w:t>
            </w: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7341" w:type="dxa"/>
            <w:tcBorders>
              <w:top w:val="single" w:sz="4" w:space="0" w:color="002060"/>
              <w:left w:val="single" w:sz="4" w:space="0" w:color="002060"/>
            </w:tcBorders>
            <w:hideMark/>
          </w:tcPr>
          <w:p w14:paraId="00C8DE19" w14:textId="36CFA3A0" w:rsidR="00B375C5" w:rsidRPr="00933AC9" w:rsidRDefault="00B375C5" w:rsidP="00ED4B8F">
            <w:pPr>
              <w:pStyle w:val="Odstavecseseznamem"/>
              <w:numPr>
                <w:ilvl w:val="0"/>
                <w:numId w:val="2"/>
              </w:numPr>
              <w:suppressAutoHyphens/>
              <w:spacing w:after="0"/>
              <w:ind w:left="361" w:right="113" w:hanging="217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Definování role koordinátora péče </w:t>
            </w:r>
            <w:r w:rsidR="00905EAB"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v 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MDT, včetně vymezení jeho kompetencí v oblasti zdravotní a sociální agendy.  </w:t>
            </w:r>
          </w:p>
          <w:p w14:paraId="34FD2286" w14:textId="77777777" w:rsidR="00B375C5" w:rsidRPr="00933AC9" w:rsidRDefault="00B375C5" w:rsidP="00ED4B8F">
            <w:pPr>
              <w:pStyle w:val="Odstavecseseznamem"/>
              <w:numPr>
                <w:ilvl w:val="0"/>
                <w:numId w:val="2"/>
              </w:numPr>
              <w:suppressAutoHyphens/>
              <w:spacing w:after="0"/>
              <w:ind w:left="361" w:right="113" w:hanging="217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Specifikace kapacitní potřeby pro zapojení sociálních pracovníků a psychologů v MDT jednotlivých CVSP-VO. </w:t>
            </w:r>
          </w:p>
          <w:p w14:paraId="6E22466B" w14:textId="77777777" w:rsidR="00B375C5" w:rsidRPr="00933AC9" w:rsidRDefault="00B375C5" w:rsidP="00ED4B8F">
            <w:pPr>
              <w:pStyle w:val="Odstavecseseznamem"/>
              <w:numPr>
                <w:ilvl w:val="0"/>
                <w:numId w:val="2"/>
              </w:numPr>
              <w:suppressAutoHyphens/>
              <w:spacing w:after="0"/>
              <w:ind w:left="361" w:right="113" w:hanging="217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Na úrovni regionů zmapovat kapacity sociálních i zdravotních služeb a nominovat koordinujícího regionálního sociálního pracovníka, který bude spolupracovat s komunitním koordinátorem a napojovat pacienty na dostupné služby v místě bydliště – např. domácí péči, sociální poradenství, asistenci, paliativní péči, ranou péči nebo služby pro podporu zaměstnanosti a vzdělávání.  </w:t>
            </w:r>
          </w:p>
          <w:p w14:paraId="33F4771D" w14:textId="77777777" w:rsidR="00B375C5" w:rsidRPr="00933AC9" w:rsidRDefault="00B375C5" w:rsidP="00ED4B8F">
            <w:pPr>
              <w:pStyle w:val="Odstavecseseznamem"/>
              <w:numPr>
                <w:ilvl w:val="0"/>
                <w:numId w:val="2"/>
              </w:numPr>
              <w:suppressAutoHyphens/>
              <w:spacing w:after="0"/>
              <w:ind w:left="361" w:right="113" w:hanging="217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Vytvoření modelu integrované péče, který formálně propojí zdravotní a sociální služby – včetně definování pracovních postupů, sdílení informací a plánování péče.  </w:t>
            </w:r>
          </w:p>
          <w:p w14:paraId="448A558C" w14:textId="77777777" w:rsidR="00B375C5" w:rsidRPr="00933AC9" w:rsidRDefault="00B375C5" w:rsidP="00ED4B8F">
            <w:pPr>
              <w:pStyle w:val="Odstavecseseznamem"/>
              <w:numPr>
                <w:ilvl w:val="0"/>
                <w:numId w:val="2"/>
              </w:numPr>
              <w:suppressAutoHyphens/>
              <w:spacing w:after="0"/>
              <w:ind w:left="361" w:right="113" w:hanging="217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Nastavení procesů pro sdílení klíčových informací ze zdravotní a sociální oblasti péče o pacienta s VO.  </w:t>
            </w:r>
          </w:p>
          <w:p w14:paraId="0A00B6AD" w14:textId="77777777" w:rsidR="00B375C5" w:rsidRPr="00933AC9" w:rsidRDefault="00B375C5" w:rsidP="00ED4B8F">
            <w:pPr>
              <w:pStyle w:val="Odstavecseseznamem"/>
              <w:numPr>
                <w:ilvl w:val="0"/>
                <w:numId w:val="2"/>
              </w:numPr>
              <w:suppressAutoHyphens/>
              <w:spacing w:after="0"/>
              <w:ind w:left="361" w:right="113" w:hanging="217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Zavést mechanismy pro hodnocení kvality a efektivity integrované péče. </w:t>
            </w:r>
          </w:p>
          <w:p w14:paraId="586CC404" w14:textId="77777777" w:rsidR="00B375C5" w:rsidRPr="00933AC9" w:rsidRDefault="00B375C5" w:rsidP="00ED4B8F">
            <w:pPr>
              <w:pStyle w:val="Odstavecseseznamem"/>
              <w:numPr>
                <w:ilvl w:val="0"/>
                <w:numId w:val="2"/>
              </w:numPr>
              <w:suppressAutoHyphens/>
              <w:spacing w:after="0"/>
              <w:ind w:left="361" w:right="113" w:hanging="217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lastRenderedPageBreak/>
              <w:t>Zmapování potřeb blízkých pečujících osob/neformálních pečujících včetně typologie provázanosti specifičnosti péče a potřeb u pacientů s</w:t>
            </w:r>
            <w:r w:rsidRPr="00933AC9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VO. </w:t>
            </w:r>
          </w:p>
          <w:p w14:paraId="5FA8BDFE" w14:textId="77777777" w:rsidR="00B375C5" w:rsidRPr="00933AC9" w:rsidRDefault="00B375C5" w:rsidP="00ED4B8F">
            <w:pPr>
              <w:pStyle w:val="Odstavecseseznamem"/>
              <w:numPr>
                <w:ilvl w:val="0"/>
                <w:numId w:val="2"/>
              </w:numPr>
              <w:suppressAutoHyphens/>
              <w:spacing w:after="0"/>
              <w:ind w:left="361" w:right="113" w:hanging="217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Zapojení pacientských organizací a dalších důležitých subjektů do procesů mapování sociálních potřeb pacientů. </w:t>
            </w:r>
          </w:p>
        </w:tc>
      </w:tr>
      <w:tr w:rsidR="00B375C5" w:rsidRPr="0082384A" w14:paraId="784A3F55" w14:textId="77777777" w:rsidTr="004A44B4">
        <w:trPr>
          <w:trHeight w:val="300"/>
        </w:trPr>
        <w:tc>
          <w:tcPr>
            <w:tcW w:w="1701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vAlign w:val="center"/>
            <w:hideMark/>
          </w:tcPr>
          <w:p w14:paraId="66BEBD5E" w14:textId="77777777" w:rsidR="00B375C5" w:rsidRPr="000D5CBF" w:rsidRDefault="00B375C5" w:rsidP="00F76E09">
            <w:pPr>
              <w:spacing w:after="0" w:line="240" w:lineRule="auto"/>
              <w:textAlignment w:val="baseline"/>
              <w:rPr>
                <w:rFonts w:eastAsia="Times New Roman" w:cs="Segoe UI"/>
                <w:b/>
                <w:bCs/>
                <w:kern w:val="0"/>
                <w:lang w:eastAsia="cs-CZ"/>
                <w14:ligatures w14:val="none"/>
              </w:rPr>
            </w:pP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lastRenderedPageBreak/>
              <w:t>Garant </w:t>
            </w:r>
          </w:p>
        </w:tc>
        <w:tc>
          <w:tcPr>
            <w:tcW w:w="7341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  <w:hideMark/>
          </w:tcPr>
          <w:p w14:paraId="3E73B742" w14:textId="77777777" w:rsidR="00B375C5" w:rsidRPr="00933AC9" w:rsidRDefault="00B375C5" w:rsidP="00EB0441">
            <w:pPr>
              <w:spacing w:after="0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933AC9">
              <w:rPr>
                <w:rFonts w:eastAsia="Times New Roman" w:cs="Arial"/>
                <w:kern w:val="0"/>
                <w:lang w:eastAsia="cs-CZ"/>
                <w14:ligatures w14:val="none"/>
              </w:rPr>
              <w:t>MZD Odbor zdravotní péče</w:t>
            </w:r>
          </w:p>
        </w:tc>
      </w:tr>
      <w:tr w:rsidR="00B375C5" w:rsidRPr="0082384A" w14:paraId="08E717A2" w14:textId="77777777" w:rsidTr="004A44B4">
        <w:trPr>
          <w:trHeight w:val="300"/>
        </w:trPr>
        <w:tc>
          <w:tcPr>
            <w:tcW w:w="1701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vAlign w:val="center"/>
            <w:hideMark/>
          </w:tcPr>
          <w:p w14:paraId="536C9058" w14:textId="77777777" w:rsidR="00B375C5" w:rsidRPr="000D5CBF" w:rsidRDefault="00B375C5" w:rsidP="00F76E09">
            <w:pPr>
              <w:spacing w:after="0" w:line="240" w:lineRule="auto"/>
              <w:textAlignment w:val="baseline"/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</w:pP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Spolupracující</w:t>
            </w:r>
          </w:p>
          <w:p w14:paraId="6B38C131" w14:textId="0AF16279" w:rsidR="00B375C5" w:rsidRPr="000D5CBF" w:rsidRDefault="00B375C5" w:rsidP="00933AC9">
            <w:pPr>
              <w:spacing w:after="0" w:line="240" w:lineRule="auto"/>
              <w:textAlignment w:val="baseline"/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</w:pP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 xml:space="preserve">subjekty </w:t>
            </w:r>
            <w:r w:rsidR="00933AC9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br/>
            </w:r>
            <w:r w:rsidRPr="000D5CBF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a instituce</w:t>
            </w:r>
          </w:p>
        </w:tc>
        <w:tc>
          <w:tcPr>
            <w:tcW w:w="7341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  <w:hideMark/>
          </w:tcPr>
          <w:p w14:paraId="7B586351" w14:textId="77777777" w:rsidR="00B375C5" w:rsidRPr="00933AC9" w:rsidRDefault="00B375C5" w:rsidP="00933AC9">
            <w:pPr>
              <w:spacing w:before="120" w:after="0"/>
              <w:ind w:right="113"/>
              <w:jc w:val="both"/>
              <w:textAlignment w:val="baseline"/>
              <w:rPr>
                <w:rFonts w:eastAsia="Times New Roman" w:cs="Segoe UI"/>
                <w:kern w:val="0"/>
                <w:lang w:eastAsia="cs-CZ"/>
                <w14:ligatures w14:val="none"/>
              </w:rPr>
            </w:pPr>
            <w:r w:rsidRPr="00933AC9">
              <w:rPr>
                <w:rFonts w:eastAsiaTheme="minorEastAsia"/>
              </w:rPr>
              <w:t>Ministerstvo práce a sociálních věcí ČR; K</w:t>
            </w:r>
            <w:r w:rsidRPr="00933AC9">
              <w:rPr>
                <w:rFonts w:eastAsia="Times New Roman" w:cs="Segoe UI"/>
                <w:kern w:val="0"/>
                <w:lang w:eastAsia="cs-CZ"/>
                <w14:ligatures w14:val="none"/>
              </w:rPr>
              <w:t xml:space="preserve">raje; </w:t>
            </w:r>
            <w:r w:rsidRPr="00933AC9">
              <w:rPr>
                <w:rFonts w:eastAsiaTheme="minorEastAsia"/>
              </w:rPr>
              <w:t>Poskytovatelé sociálních služeb; Poskytovatelé zdravotní péče; Zdravotní pojišťovny</w:t>
            </w:r>
          </w:p>
        </w:tc>
      </w:tr>
    </w:tbl>
    <w:p w14:paraId="143A50EA" w14:textId="77777777" w:rsidR="0088631D" w:rsidRDefault="0088631D" w:rsidP="0088631D">
      <w:pPr>
        <w:rPr>
          <w:rFonts w:eastAsia="Times New Roman" w:cs="Arial"/>
          <w:b/>
          <w:bCs/>
          <w:color w:val="50637D" w:themeColor="text2" w:themeTint="E6"/>
          <w:kern w:val="0"/>
          <w:sz w:val="28"/>
          <w:szCs w:val="28"/>
          <w:lang w:eastAsia="cs-CZ"/>
          <w14:ligatures w14:val="none"/>
        </w:rPr>
      </w:pPr>
    </w:p>
    <w:p w14:paraId="392E8DB4" w14:textId="2F39CD8D" w:rsidR="006A1B40" w:rsidRPr="002748BF" w:rsidRDefault="006A1B40" w:rsidP="006A1B40">
      <w:pPr>
        <w:pStyle w:val="Nadpis1"/>
      </w:pPr>
      <w:bookmarkStart w:id="12" w:name="_Toc231329660"/>
      <w:r>
        <w:t>Fáze implementace</w:t>
      </w:r>
      <w:bookmarkEnd w:id="12"/>
    </w:p>
    <w:p w14:paraId="5F508199" w14:textId="019C8F53" w:rsidR="00B10832" w:rsidRPr="00C943B2" w:rsidRDefault="00D8608F" w:rsidP="006A1B40">
      <w:pPr>
        <w:pStyle w:val="Nadpis2"/>
      </w:pPr>
      <w:bookmarkStart w:id="13" w:name="_Toc231329661"/>
      <w:r w:rsidRPr="00C943B2">
        <w:t xml:space="preserve">Implementační </w:t>
      </w:r>
      <w:r w:rsidR="00D35A64" w:rsidRPr="00C943B2">
        <w:t>fáze 1. 2027-2029</w:t>
      </w:r>
      <w:bookmarkEnd w:id="13"/>
    </w:p>
    <w:p w14:paraId="4938F349" w14:textId="77777777" w:rsidR="00D8608F" w:rsidRPr="008E6189" w:rsidRDefault="00D8608F" w:rsidP="008E6189">
      <w:pPr>
        <w:spacing w:before="240" w:after="0"/>
        <w:rPr>
          <w:b/>
          <w:bCs/>
          <w:sz w:val="24"/>
          <w:szCs w:val="24"/>
        </w:rPr>
      </w:pPr>
      <w:r w:rsidRPr="008E6189">
        <w:rPr>
          <w:b/>
          <w:bCs/>
          <w:sz w:val="24"/>
          <w:szCs w:val="24"/>
        </w:rPr>
        <w:t>Charakter implementace v období 2027–2029</w:t>
      </w:r>
    </w:p>
    <w:p w14:paraId="28DA182E" w14:textId="66036AB7" w:rsidR="00D8608F" w:rsidRPr="008E6189" w:rsidRDefault="00D8608F" w:rsidP="008E6189">
      <w:pPr>
        <w:spacing w:line="276" w:lineRule="auto"/>
        <w:jc w:val="both"/>
      </w:pPr>
      <w:r w:rsidRPr="008E6189">
        <w:t xml:space="preserve">V prvním implementačním období je důraz kladen zejména na </w:t>
      </w:r>
      <w:r w:rsidRPr="008E6189">
        <w:rPr>
          <w:b/>
          <w:bCs/>
        </w:rPr>
        <w:t>nastavení systémového rámce koordinace péče</w:t>
      </w:r>
      <w:r w:rsidRPr="008E6189">
        <w:t xml:space="preserve">, vyjasnění rolí jednotlivých aktérů a vytvoření nástrojů, které umožní koordinovanou a kontinuální péči o pacienty </w:t>
      </w:r>
      <w:r w:rsidR="000366B0" w:rsidRPr="008E6189">
        <w:t>s VO</w:t>
      </w:r>
      <w:r w:rsidRPr="008E6189">
        <w:t>.</w:t>
      </w:r>
    </w:p>
    <w:p w14:paraId="0E08E5D3" w14:textId="1C9FB4E8" w:rsidR="005A0A69" w:rsidRPr="008E6189" w:rsidRDefault="005A0A69" w:rsidP="00422990">
      <w:pPr>
        <w:spacing w:after="0"/>
        <w:rPr>
          <w:b/>
          <w:bCs/>
          <w:sz w:val="24"/>
          <w:szCs w:val="24"/>
        </w:rPr>
      </w:pPr>
      <w:r w:rsidRPr="008E6189">
        <w:rPr>
          <w:b/>
          <w:bCs/>
          <w:sz w:val="24"/>
          <w:szCs w:val="24"/>
        </w:rPr>
        <w:t>Opatření řešená v rámci IP3</w:t>
      </w:r>
      <w:r w:rsidR="00AA314B" w:rsidRPr="008E6189">
        <w:rPr>
          <w:b/>
          <w:bCs/>
          <w:sz w:val="24"/>
          <w:szCs w:val="24"/>
        </w:rPr>
        <w:t xml:space="preserve"> v implementační fázi 1</w:t>
      </w:r>
      <w:r w:rsidRPr="008E6189">
        <w:rPr>
          <w:b/>
          <w:bCs/>
          <w:sz w:val="24"/>
          <w:szCs w:val="24"/>
        </w:rPr>
        <w:t xml:space="preserve"> </w:t>
      </w:r>
      <w:r w:rsidR="008E6189" w:rsidRPr="008E6189">
        <w:rPr>
          <w:b/>
          <w:bCs/>
          <w:sz w:val="24"/>
          <w:szCs w:val="24"/>
        </w:rPr>
        <w:t>(2027–2029)</w:t>
      </w:r>
    </w:p>
    <w:tbl>
      <w:tblPr>
        <w:tblW w:w="920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1"/>
        <w:gridCol w:w="3038"/>
        <w:gridCol w:w="5670"/>
      </w:tblGrid>
      <w:tr w:rsidR="000366B0" w:rsidRPr="008E6189" w14:paraId="46425137" w14:textId="461D03F2" w:rsidTr="004A44B4">
        <w:trPr>
          <w:trHeight w:val="567"/>
          <w:jc w:val="center"/>
        </w:trPr>
        <w:tc>
          <w:tcPr>
            <w:tcW w:w="501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shd w:val="clear" w:color="auto" w:fill="E6F6F1"/>
            <w:vAlign w:val="center"/>
            <w:hideMark/>
          </w:tcPr>
          <w:p w14:paraId="369B50FE" w14:textId="0773BC13" w:rsidR="000366B0" w:rsidRPr="008E6189" w:rsidRDefault="000366B0" w:rsidP="00EB0441">
            <w:pPr>
              <w:spacing w:after="0"/>
              <w:jc w:val="center"/>
              <w:textAlignment w:val="baseline"/>
              <w:rPr>
                <w:rFonts w:eastAsia="Times New Roman" w:cs="Arial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SC</w:t>
            </w:r>
          </w:p>
        </w:tc>
        <w:tc>
          <w:tcPr>
            <w:tcW w:w="303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shd w:val="clear" w:color="auto" w:fill="E6F6F1"/>
            <w:vAlign w:val="center"/>
            <w:hideMark/>
          </w:tcPr>
          <w:p w14:paraId="7F7F007A" w14:textId="77777777" w:rsidR="000366B0" w:rsidRPr="008E6189" w:rsidRDefault="000366B0" w:rsidP="00EB0441">
            <w:pPr>
              <w:spacing w:after="0"/>
              <w:jc w:val="center"/>
              <w:textAlignment w:val="baseline"/>
              <w:rPr>
                <w:rFonts w:eastAsia="Times New Roman" w:cs="Arial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Opatření</w:t>
            </w:r>
          </w:p>
        </w:tc>
        <w:tc>
          <w:tcPr>
            <w:tcW w:w="5670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  <w:shd w:val="clear" w:color="auto" w:fill="E6F6F1"/>
            <w:vAlign w:val="center"/>
          </w:tcPr>
          <w:p w14:paraId="622D4217" w14:textId="3CD64148" w:rsidR="000366B0" w:rsidRPr="008E6189" w:rsidRDefault="000366B0" w:rsidP="00EB0441">
            <w:pPr>
              <w:spacing w:after="0"/>
              <w:jc w:val="center"/>
              <w:textAlignment w:val="baseline"/>
              <w:rPr>
                <w:rFonts w:eastAsia="Times New Roman" w:cs="Arial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Navržené aktivity / možné dílčí kroky</w:t>
            </w:r>
          </w:p>
        </w:tc>
      </w:tr>
      <w:tr w:rsidR="000366B0" w:rsidRPr="008E6189" w14:paraId="0F9314D9" w14:textId="7D4D4AC3" w:rsidTr="00FB0F1A">
        <w:trPr>
          <w:trHeight w:val="480"/>
          <w:jc w:val="center"/>
        </w:trPr>
        <w:tc>
          <w:tcPr>
            <w:tcW w:w="501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noWrap/>
            <w:vAlign w:val="center"/>
            <w:hideMark/>
          </w:tcPr>
          <w:p w14:paraId="214F4746" w14:textId="77777777" w:rsidR="000366B0" w:rsidRPr="008E6189" w:rsidRDefault="000366B0" w:rsidP="00EB0441">
            <w:pPr>
              <w:spacing w:after="0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3.1.</w:t>
            </w:r>
          </w:p>
        </w:tc>
        <w:tc>
          <w:tcPr>
            <w:tcW w:w="303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shd w:val="clear" w:color="auto" w:fill="E6F6F1"/>
            <w:vAlign w:val="center"/>
            <w:hideMark/>
          </w:tcPr>
          <w:p w14:paraId="796E17C7" w14:textId="048B7F0E" w:rsidR="000366B0" w:rsidRPr="008E6189" w:rsidRDefault="000366B0" w:rsidP="008E6189">
            <w:pPr>
              <w:spacing w:after="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Zavedení pozice koordinátora péče při centrech vysoce specializované, případně i</w:t>
            </w:r>
            <w:r w:rsidR="007C617E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specializované péče o</w:t>
            </w:r>
            <w:r w:rsidR="005F583A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pacienty s</w:t>
            </w:r>
            <w:r w:rsidRPr="008E6189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VO, a to v</w:t>
            </w:r>
            <w:r w:rsidRPr="008E6189">
              <w:rPr>
                <w:rFonts w:eastAsia="Times New Roman" w:cs="Aptos"/>
                <w:kern w:val="0"/>
                <w:lang w:eastAsia="cs-CZ"/>
                <w14:ligatures w14:val="none"/>
              </w:rPr>
              <w:t>č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etn</w:t>
            </w:r>
            <w:r w:rsidRPr="008E6189">
              <w:rPr>
                <w:rFonts w:eastAsia="Times New Roman" w:cs="Aptos"/>
                <w:kern w:val="0"/>
                <w:lang w:eastAsia="cs-CZ"/>
                <w14:ligatures w14:val="none"/>
              </w:rPr>
              <w:t>ě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 stanoven</w:t>
            </w:r>
            <w:r w:rsidRPr="008E6189">
              <w:rPr>
                <w:rFonts w:eastAsia="Times New Roman" w:cs="Aptos"/>
                <w:kern w:val="0"/>
                <w:lang w:eastAsia="cs-CZ"/>
                <w14:ligatures w14:val="none"/>
              </w:rPr>
              <w:t>í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 kompetenc</w:t>
            </w:r>
            <w:r w:rsidRPr="008E6189">
              <w:rPr>
                <w:rFonts w:eastAsia="Times New Roman" w:cs="Aptos"/>
                <w:kern w:val="0"/>
                <w:lang w:eastAsia="cs-CZ"/>
                <w14:ligatures w14:val="none"/>
              </w:rPr>
              <w:t>í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, rozsahu p</w:t>
            </w:r>
            <w:r w:rsidRPr="008E6189">
              <w:rPr>
                <w:rFonts w:eastAsia="Times New Roman" w:cs="Aptos"/>
                <w:kern w:val="0"/>
                <w:lang w:eastAsia="cs-CZ"/>
                <w14:ligatures w14:val="none"/>
              </w:rPr>
              <w:t>ů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sobnosti a</w:t>
            </w:r>
            <w:r w:rsidR="005F583A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odpov</w:t>
            </w:r>
            <w:r w:rsidRPr="008E6189">
              <w:rPr>
                <w:rFonts w:eastAsia="Times New Roman" w:cs="Aptos"/>
                <w:kern w:val="0"/>
                <w:lang w:eastAsia="cs-CZ"/>
                <w14:ligatures w14:val="none"/>
              </w:rPr>
              <w:t>ě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dnost</w:t>
            </w:r>
            <w:r w:rsidRPr="008E6189">
              <w:rPr>
                <w:rFonts w:eastAsia="Times New Roman" w:cs="Aptos"/>
                <w:kern w:val="0"/>
                <w:lang w:eastAsia="cs-CZ"/>
                <w14:ligatures w14:val="none"/>
              </w:rPr>
              <w:t>í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.</w:t>
            </w:r>
          </w:p>
        </w:tc>
        <w:tc>
          <w:tcPr>
            <w:tcW w:w="5670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</w:tcPr>
          <w:p w14:paraId="7B64B644" w14:textId="48C4C5DB" w:rsidR="000366B0" w:rsidRPr="008E6189" w:rsidRDefault="000366B0" w:rsidP="00ED4B8F">
            <w:pPr>
              <w:pStyle w:val="Odstavecseseznamem"/>
              <w:numPr>
                <w:ilvl w:val="0"/>
                <w:numId w:val="6"/>
              </w:numPr>
              <w:spacing w:before="120" w:after="120" w:line="240" w:lineRule="auto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Formální ukotvení pozice koordinátora péče v</w:t>
            </w:r>
            <w:r w:rsidR="004701C3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systému center vysoce specializované péče pro pacienty se vzácnými onemocněními (CVSP-VO) </w:t>
            </w:r>
          </w:p>
          <w:p w14:paraId="61B15B31" w14:textId="68ED68ED" w:rsidR="000366B0" w:rsidRPr="008E6189" w:rsidRDefault="000366B0" w:rsidP="00ED4B8F">
            <w:pPr>
              <w:pStyle w:val="Odstavecseseznamem"/>
              <w:numPr>
                <w:ilvl w:val="0"/>
                <w:numId w:val="6"/>
              </w:numPr>
              <w:spacing w:before="120" w:after="120" w:line="240" w:lineRule="auto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Definování profilu koordinátora péče a jeho role v</w:t>
            </w:r>
            <w:r w:rsidR="009F5188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systému péče o pacienty s VO </w:t>
            </w:r>
          </w:p>
          <w:p w14:paraId="6C0456D1" w14:textId="276081C7" w:rsidR="000366B0" w:rsidRPr="008E6189" w:rsidRDefault="000366B0" w:rsidP="00ED4B8F">
            <w:pPr>
              <w:pStyle w:val="Odstavecseseznamem"/>
              <w:numPr>
                <w:ilvl w:val="0"/>
                <w:numId w:val="6"/>
              </w:numPr>
              <w:spacing w:before="120" w:after="120" w:line="240" w:lineRule="auto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Vymezení kompetencí, odpovědností a činností koordinátora péče </w:t>
            </w:r>
          </w:p>
          <w:p w14:paraId="7D837EF7" w14:textId="18A31598" w:rsidR="000366B0" w:rsidRPr="008E6189" w:rsidRDefault="000366B0" w:rsidP="00ED4B8F">
            <w:pPr>
              <w:pStyle w:val="Odstavecseseznamem"/>
              <w:numPr>
                <w:ilvl w:val="0"/>
                <w:numId w:val="6"/>
              </w:numPr>
              <w:spacing w:before="120" w:after="120" w:line="240" w:lineRule="auto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Vymezení vztahu, kompetenčních hranic a</w:t>
            </w:r>
            <w:r w:rsidR="004701C3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spolupráce mezi koordinátorem péče a</w:t>
            </w:r>
            <w:r w:rsidR="004701C3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sociálním pracovníkem </w:t>
            </w:r>
          </w:p>
          <w:p w14:paraId="38AAD16D" w14:textId="1386EFF5" w:rsidR="000366B0" w:rsidRPr="008E6189" w:rsidRDefault="000366B0" w:rsidP="00ED4B8F">
            <w:pPr>
              <w:pStyle w:val="Odstavecseseznamem"/>
              <w:numPr>
                <w:ilvl w:val="0"/>
                <w:numId w:val="6"/>
              </w:numPr>
              <w:spacing w:before="120" w:after="120" w:line="240" w:lineRule="auto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Vytvoření a realizace vzdělávacího programu pro koordinátory péče </w:t>
            </w:r>
          </w:p>
          <w:p w14:paraId="193A15F3" w14:textId="3359E5DC" w:rsidR="000366B0" w:rsidRPr="008E6189" w:rsidRDefault="000366B0" w:rsidP="00ED4B8F">
            <w:pPr>
              <w:pStyle w:val="Odstavecseseznamem"/>
              <w:numPr>
                <w:ilvl w:val="0"/>
                <w:numId w:val="6"/>
              </w:numPr>
              <w:spacing w:before="120" w:after="120" w:line="240" w:lineRule="auto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Nastavení systému průběžného vzdělávání, metodické podpory a sdílení dobré praxe koordinátorů péče</w:t>
            </w:r>
          </w:p>
        </w:tc>
      </w:tr>
      <w:tr w:rsidR="000366B0" w:rsidRPr="008E6189" w14:paraId="680E6476" w14:textId="6468CF89" w:rsidTr="00FB0F1A">
        <w:trPr>
          <w:trHeight w:val="290"/>
          <w:jc w:val="center"/>
        </w:trPr>
        <w:tc>
          <w:tcPr>
            <w:tcW w:w="501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noWrap/>
            <w:vAlign w:val="center"/>
            <w:hideMark/>
          </w:tcPr>
          <w:p w14:paraId="6D42B24D" w14:textId="77777777" w:rsidR="000366B0" w:rsidRPr="008E6189" w:rsidRDefault="000366B0" w:rsidP="00EB0441">
            <w:pPr>
              <w:spacing w:after="0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3.1.</w:t>
            </w:r>
          </w:p>
        </w:tc>
        <w:tc>
          <w:tcPr>
            <w:tcW w:w="303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shd w:val="clear" w:color="auto" w:fill="E6F6F1"/>
            <w:vAlign w:val="center"/>
            <w:hideMark/>
          </w:tcPr>
          <w:p w14:paraId="32BF1827" w14:textId="022AA5E9" w:rsidR="000366B0" w:rsidRPr="008E6189" w:rsidRDefault="000366B0" w:rsidP="008E6189">
            <w:pPr>
              <w:spacing w:after="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Definice kapacitního modelu – tedy určení počtu úvazků koordinátorů v</w:t>
            </w:r>
            <w:r w:rsidR="005F583A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závislosti na počtu pacientů a typu onemocnění. </w:t>
            </w:r>
          </w:p>
        </w:tc>
        <w:tc>
          <w:tcPr>
            <w:tcW w:w="5670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</w:tcPr>
          <w:p w14:paraId="359EB14A" w14:textId="77777777" w:rsidR="000366B0" w:rsidRPr="008E6189" w:rsidRDefault="000366B0" w:rsidP="00ED4B8F">
            <w:pPr>
              <w:pStyle w:val="Odstavecseseznamem"/>
              <w:numPr>
                <w:ilvl w:val="0"/>
                <w:numId w:val="7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Kategorizace pacientů podle časové náročnosti</w:t>
            </w:r>
          </w:p>
          <w:p w14:paraId="41234C76" w14:textId="77777777" w:rsidR="000366B0" w:rsidRPr="008E6189" w:rsidRDefault="000366B0" w:rsidP="00ED4B8F">
            <w:pPr>
              <w:pStyle w:val="Odstavecseseznamem"/>
              <w:numPr>
                <w:ilvl w:val="0"/>
                <w:numId w:val="7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Kapacitní výpočet</w:t>
            </w:r>
          </w:p>
          <w:p w14:paraId="23EEA6D1" w14:textId="532803B6" w:rsidR="000366B0" w:rsidRPr="008E6189" w:rsidRDefault="000366B0" w:rsidP="00ED4B8F">
            <w:pPr>
              <w:pStyle w:val="Odstavecseseznamem"/>
              <w:numPr>
                <w:ilvl w:val="0"/>
                <w:numId w:val="7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Praktická doporučení – minimální normativ Implementace kapacitního modelu do systému</w:t>
            </w:r>
          </w:p>
        </w:tc>
      </w:tr>
      <w:tr w:rsidR="000366B0" w:rsidRPr="008E6189" w14:paraId="6781672C" w14:textId="158276EC" w:rsidTr="00FB0F1A">
        <w:trPr>
          <w:trHeight w:val="960"/>
          <w:jc w:val="center"/>
        </w:trPr>
        <w:tc>
          <w:tcPr>
            <w:tcW w:w="501" w:type="dxa"/>
            <w:tcBorders>
              <w:top w:val="single" w:sz="4" w:space="0" w:color="002060"/>
              <w:right w:val="single" w:sz="4" w:space="0" w:color="002060"/>
            </w:tcBorders>
            <w:noWrap/>
            <w:vAlign w:val="center"/>
            <w:hideMark/>
          </w:tcPr>
          <w:p w14:paraId="6E8CA688" w14:textId="77777777" w:rsidR="000366B0" w:rsidRPr="008E6189" w:rsidRDefault="000366B0" w:rsidP="00EB0441">
            <w:pPr>
              <w:spacing w:after="0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3.1.</w:t>
            </w:r>
          </w:p>
        </w:tc>
        <w:tc>
          <w:tcPr>
            <w:tcW w:w="303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shd w:val="clear" w:color="auto" w:fill="E6F6F1"/>
            <w:vAlign w:val="center"/>
            <w:hideMark/>
          </w:tcPr>
          <w:p w14:paraId="24DDAEA3" w14:textId="0F8706C9" w:rsidR="000366B0" w:rsidRPr="008E6189" w:rsidRDefault="000366B0" w:rsidP="008E6189">
            <w:pPr>
              <w:spacing w:after="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Definování kompetencí centrových a</w:t>
            </w:r>
            <w:r w:rsidR="005F583A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komunitních (regionálních) koordinátorů v</w:t>
            </w:r>
            <w:r w:rsidR="007C617E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rámci zdravotní a</w:t>
            </w:r>
            <w:r w:rsidR="005F583A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sociální 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lastRenderedPageBreak/>
              <w:t>složky péče – s jasným vymezením jejich role vůči odborníkům, pacientům a jejich role v</w:t>
            </w:r>
            <w:r w:rsidR="007C617E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systému. (Koordinátor je podpůrnou osobou, nikoli odborným vedoucím léčby. Nepřebírá odpovědnost za rozhodování v oblasti diagnózy či terapie, ale pomáhá s realizací dohodnutého postupu, navigací systémem a</w:t>
            </w:r>
            <w:r w:rsidR="005F583A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zajištěním návazností. Bude nutné jasně vymezit roli samotného pacienta, který si zachovává autonomii a</w:t>
            </w:r>
            <w:r w:rsidR="005F583A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spolurozhodovací postavení). </w:t>
            </w:r>
          </w:p>
        </w:tc>
        <w:tc>
          <w:tcPr>
            <w:tcW w:w="5670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</w:tcPr>
          <w:p w14:paraId="6EA51366" w14:textId="3CE40C39" w:rsidR="000366B0" w:rsidRPr="008E6189" w:rsidRDefault="000366B0" w:rsidP="00ED4B8F">
            <w:pPr>
              <w:pStyle w:val="Odstavecseseznamem"/>
              <w:numPr>
                <w:ilvl w:val="0"/>
                <w:numId w:val="12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lastRenderedPageBreak/>
              <w:t xml:space="preserve">Definování kompetencí centrového koordinátora péče </w:t>
            </w:r>
          </w:p>
          <w:p w14:paraId="4DE60F83" w14:textId="0B7CFFAA" w:rsidR="000366B0" w:rsidRPr="008E6189" w:rsidRDefault="000366B0" w:rsidP="00ED4B8F">
            <w:pPr>
              <w:pStyle w:val="Odstavecseseznamem"/>
              <w:numPr>
                <w:ilvl w:val="0"/>
                <w:numId w:val="12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Definování kompetencí komunitního/regionálního koordinátora péče </w:t>
            </w:r>
          </w:p>
          <w:p w14:paraId="0DEDFE51" w14:textId="28CC7E22" w:rsidR="000366B0" w:rsidRPr="008E6189" w:rsidRDefault="000366B0" w:rsidP="00ED4B8F">
            <w:pPr>
              <w:pStyle w:val="Odstavecseseznamem"/>
              <w:numPr>
                <w:ilvl w:val="0"/>
                <w:numId w:val="12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lastRenderedPageBreak/>
              <w:t>Vymezení rolí koordinátorů péče vzhledem k</w:t>
            </w:r>
            <w:r w:rsidR="004701C3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odborníkům </w:t>
            </w:r>
          </w:p>
          <w:p w14:paraId="7E422836" w14:textId="22A71B1B" w:rsidR="000366B0" w:rsidRPr="008E6189" w:rsidRDefault="000366B0" w:rsidP="00ED4B8F">
            <w:pPr>
              <w:pStyle w:val="Odstavecseseznamem"/>
              <w:numPr>
                <w:ilvl w:val="0"/>
                <w:numId w:val="12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Vymezení rolí koordinátorů péče vůči pacientům a jejich rodinám </w:t>
            </w:r>
          </w:p>
          <w:p w14:paraId="4B0DA810" w14:textId="137E8EB4" w:rsidR="000366B0" w:rsidRPr="008E6189" w:rsidRDefault="000366B0" w:rsidP="00ED4B8F">
            <w:pPr>
              <w:pStyle w:val="Odstavecseseznamem"/>
              <w:numPr>
                <w:ilvl w:val="0"/>
                <w:numId w:val="12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Vymezení odpovědností jednotlivých koordinátorů péče </w:t>
            </w:r>
          </w:p>
          <w:p w14:paraId="4918EACA" w14:textId="1CD53017" w:rsidR="000366B0" w:rsidRPr="008E6189" w:rsidRDefault="000366B0" w:rsidP="00ED4B8F">
            <w:pPr>
              <w:pStyle w:val="Odstavecseseznamem"/>
              <w:numPr>
                <w:ilvl w:val="0"/>
                <w:numId w:val="12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Vymezení spolupráce mezi centrovým a</w:t>
            </w:r>
            <w:r w:rsidR="004701C3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komunitním/regionálním koordinátorem péče</w:t>
            </w:r>
          </w:p>
        </w:tc>
      </w:tr>
      <w:tr w:rsidR="000366B0" w:rsidRPr="008E6189" w14:paraId="23A66162" w14:textId="5BF423EB" w:rsidTr="00FB0F1A">
        <w:trPr>
          <w:trHeight w:val="480"/>
          <w:jc w:val="center"/>
        </w:trPr>
        <w:tc>
          <w:tcPr>
            <w:tcW w:w="501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noWrap/>
            <w:vAlign w:val="center"/>
            <w:hideMark/>
          </w:tcPr>
          <w:p w14:paraId="7EF44ACA" w14:textId="77777777" w:rsidR="000366B0" w:rsidRPr="008E6189" w:rsidRDefault="000366B0" w:rsidP="00EB0441">
            <w:pPr>
              <w:spacing w:after="0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lastRenderedPageBreak/>
              <w:t>3.1.</w:t>
            </w:r>
          </w:p>
        </w:tc>
        <w:tc>
          <w:tcPr>
            <w:tcW w:w="303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shd w:val="clear" w:color="auto" w:fill="E6F6F1"/>
            <w:vAlign w:val="center"/>
            <w:hideMark/>
          </w:tcPr>
          <w:p w14:paraId="7CE621AA" w14:textId="1D8A2C98" w:rsidR="000366B0" w:rsidRPr="008E6189" w:rsidRDefault="000366B0" w:rsidP="008E6189">
            <w:pPr>
              <w:spacing w:after="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Vytvoření metodiky pro jednotlivé složky v systému koordinace péče (pracovní postupy, komunikační toky, kompetenční rámec a</w:t>
            </w:r>
            <w:r w:rsidR="007C617E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spolupráci mezi centrovými a</w:t>
            </w:r>
            <w:r w:rsidR="007C617E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komunitními koordinátory a</w:t>
            </w:r>
            <w:r w:rsidR="007C617E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také case managementem). </w:t>
            </w:r>
          </w:p>
        </w:tc>
        <w:tc>
          <w:tcPr>
            <w:tcW w:w="5670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</w:tcPr>
          <w:p w14:paraId="4F0BBC53" w14:textId="77777777" w:rsidR="000366B0" w:rsidRPr="008E6189" w:rsidRDefault="000366B0" w:rsidP="00ED4B8F">
            <w:pPr>
              <w:pStyle w:val="Odstavecseseznamem"/>
              <w:numPr>
                <w:ilvl w:val="0"/>
                <w:numId w:val="8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Vytvoření struktury budoucí metodiky</w:t>
            </w:r>
          </w:p>
          <w:p w14:paraId="10449E9D" w14:textId="77777777" w:rsidR="000366B0" w:rsidRPr="008E6189" w:rsidRDefault="000366B0" w:rsidP="00ED4B8F">
            <w:pPr>
              <w:pStyle w:val="Odstavecseseznamem"/>
              <w:numPr>
                <w:ilvl w:val="0"/>
                <w:numId w:val="8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Definování kompetenčního rámce (centrový × komunitní koordinátor)</w:t>
            </w:r>
          </w:p>
          <w:p w14:paraId="33859413" w14:textId="77777777" w:rsidR="000366B0" w:rsidRPr="008E6189" w:rsidRDefault="000366B0" w:rsidP="00ED4B8F">
            <w:pPr>
              <w:pStyle w:val="Odstavecseseznamem"/>
              <w:numPr>
                <w:ilvl w:val="0"/>
                <w:numId w:val="8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Definování pracovních postupů koordinace péče</w:t>
            </w:r>
          </w:p>
          <w:p w14:paraId="268E68BB" w14:textId="77777777" w:rsidR="000366B0" w:rsidRPr="008E6189" w:rsidRDefault="000366B0" w:rsidP="00ED4B8F">
            <w:pPr>
              <w:pStyle w:val="Odstavecseseznamem"/>
              <w:numPr>
                <w:ilvl w:val="0"/>
                <w:numId w:val="8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Nastavení komunikačních toků mezi zapojenými aktéry</w:t>
            </w:r>
          </w:p>
          <w:p w14:paraId="4012D4B9" w14:textId="65659866" w:rsidR="000366B0" w:rsidRPr="008E6189" w:rsidRDefault="000366B0" w:rsidP="00ED4B8F">
            <w:pPr>
              <w:pStyle w:val="Odstavecseseznamem"/>
              <w:numPr>
                <w:ilvl w:val="0"/>
                <w:numId w:val="8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Vymezení role pacienta v systému koordinované péče</w:t>
            </w:r>
          </w:p>
        </w:tc>
      </w:tr>
      <w:tr w:rsidR="000366B0" w:rsidRPr="008E6189" w14:paraId="2D326D78" w14:textId="2D779BB1" w:rsidTr="00FB0F1A">
        <w:trPr>
          <w:trHeight w:val="290"/>
          <w:jc w:val="center"/>
        </w:trPr>
        <w:tc>
          <w:tcPr>
            <w:tcW w:w="501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noWrap/>
            <w:vAlign w:val="center"/>
            <w:hideMark/>
          </w:tcPr>
          <w:p w14:paraId="39B15162" w14:textId="77777777" w:rsidR="000366B0" w:rsidRPr="008E6189" w:rsidRDefault="000366B0" w:rsidP="00EB0441">
            <w:pPr>
              <w:spacing w:after="0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3.1.</w:t>
            </w:r>
          </w:p>
        </w:tc>
        <w:tc>
          <w:tcPr>
            <w:tcW w:w="303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shd w:val="clear" w:color="auto" w:fill="E6F6F1"/>
            <w:vAlign w:val="center"/>
            <w:hideMark/>
          </w:tcPr>
          <w:p w14:paraId="628BEDE6" w14:textId="38886898" w:rsidR="000366B0" w:rsidRPr="008E6189" w:rsidRDefault="000366B0" w:rsidP="008E6189">
            <w:pPr>
              <w:spacing w:after="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Nastavení financování pozice koordinátorů péče v systému péče. </w:t>
            </w:r>
          </w:p>
        </w:tc>
        <w:tc>
          <w:tcPr>
            <w:tcW w:w="5670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</w:tcPr>
          <w:p w14:paraId="312DCC2F" w14:textId="77777777" w:rsidR="000366B0" w:rsidRPr="008E6189" w:rsidRDefault="000366B0" w:rsidP="00ED4B8F">
            <w:pPr>
              <w:pStyle w:val="Odstavecseseznamem"/>
              <w:numPr>
                <w:ilvl w:val="0"/>
                <w:numId w:val="9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Vymezení financovaných aktivit koordinátora péče</w:t>
            </w:r>
          </w:p>
          <w:p w14:paraId="44FEECC2" w14:textId="1431F610" w:rsidR="000366B0" w:rsidRPr="008E6189" w:rsidRDefault="000366B0" w:rsidP="00ED4B8F">
            <w:pPr>
              <w:pStyle w:val="Odstavecseseznamem"/>
              <w:numPr>
                <w:ilvl w:val="0"/>
                <w:numId w:val="9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Návrh úhradových mechanismů pro koordinátory péče o pacienty s VO</w:t>
            </w:r>
          </w:p>
          <w:p w14:paraId="02CDA579" w14:textId="77777777" w:rsidR="000366B0" w:rsidRPr="008E6189" w:rsidRDefault="000366B0" w:rsidP="00ED4B8F">
            <w:pPr>
              <w:pStyle w:val="Odstavecseseznamem"/>
              <w:numPr>
                <w:ilvl w:val="0"/>
                <w:numId w:val="9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Odborné konzultace s představiteli plátců zdravotní péče</w:t>
            </w:r>
          </w:p>
          <w:p w14:paraId="2651C204" w14:textId="77777777" w:rsidR="000366B0" w:rsidRPr="008E6189" w:rsidRDefault="000366B0" w:rsidP="00ED4B8F">
            <w:pPr>
              <w:pStyle w:val="Odstavecseseznamem"/>
              <w:numPr>
                <w:ilvl w:val="0"/>
                <w:numId w:val="9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Návrh hodnot výkonů a úhradových mechanismů</w:t>
            </w:r>
          </w:p>
          <w:p w14:paraId="609CB103" w14:textId="28672C73" w:rsidR="000366B0" w:rsidRPr="008E6189" w:rsidRDefault="000366B0" w:rsidP="00ED4B8F">
            <w:pPr>
              <w:pStyle w:val="Odstavecseseznamem"/>
              <w:numPr>
                <w:ilvl w:val="0"/>
                <w:numId w:val="9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Nastavení financování komunitních (regionálních) koordinátorů péče</w:t>
            </w:r>
          </w:p>
        </w:tc>
      </w:tr>
      <w:tr w:rsidR="000366B0" w:rsidRPr="008E6189" w14:paraId="562E6349" w14:textId="763FA684" w:rsidTr="00FB0F1A">
        <w:trPr>
          <w:trHeight w:val="480"/>
          <w:jc w:val="center"/>
        </w:trPr>
        <w:tc>
          <w:tcPr>
            <w:tcW w:w="501" w:type="dxa"/>
            <w:tcBorders>
              <w:top w:val="single" w:sz="4" w:space="0" w:color="002060"/>
              <w:right w:val="single" w:sz="4" w:space="0" w:color="002060"/>
            </w:tcBorders>
            <w:noWrap/>
            <w:vAlign w:val="center"/>
            <w:hideMark/>
          </w:tcPr>
          <w:p w14:paraId="0E989CB2" w14:textId="77777777" w:rsidR="000366B0" w:rsidRPr="008E6189" w:rsidRDefault="000366B0" w:rsidP="00EB0441">
            <w:pPr>
              <w:spacing w:after="0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3.1.</w:t>
            </w:r>
          </w:p>
        </w:tc>
        <w:tc>
          <w:tcPr>
            <w:tcW w:w="3038" w:type="dxa"/>
            <w:tcBorders>
              <w:top w:val="single" w:sz="4" w:space="0" w:color="002060"/>
              <w:left w:val="single" w:sz="4" w:space="0" w:color="002060"/>
              <w:right w:val="single" w:sz="4" w:space="0" w:color="002060"/>
            </w:tcBorders>
            <w:shd w:val="clear" w:color="auto" w:fill="E6F6F1"/>
            <w:vAlign w:val="center"/>
            <w:hideMark/>
          </w:tcPr>
          <w:p w14:paraId="0FC00FE4" w14:textId="4E72AF5B" w:rsidR="000366B0" w:rsidRPr="008E6189" w:rsidRDefault="000366B0" w:rsidP="008E6189">
            <w:pPr>
              <w:spacing w:after="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Vytvoření systému pro pravidelné hodnocení efektivity a</w:t>
            </w:r>
            <w:r w:rsidR="007C617E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kvality koordinace péče, včetně sledování vybraných indikátorů (např. kontinuita návazných služeb apod.) a</w:t>
            </w:r>
            <w:r w:rsidR="007C617E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zpětné vazby od pacientů i</w:t>
            </w:r>
            <w:r w:rsidR="007C617E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odborníků. </w:t>
            </w:r>
          </w:p>
        </w:tc>
        <w:tc>
          <w:tcPr>
            <w:tcW w:w="5670" w:type="dxa"/>
            <w:tcBorders>
              <w:top w:val="single" w:sz="4" w:space="0" w:color="002060"/>
              <w:left w:val="single" w:sz="4" w:space="0" w:color="002060"/>
            </w:tcBorders>
          </w:tcPr>
          <w:p w14:paraId="5B5E9E41" w14:textId="77777777" w:rsidR="000366B0" w:rsidRPr="008E6189" w:rsidRDefault="000366B0" w:rsidP="00ED4B8F">
            <w:pPr>
              <w:pStyle w:val="Odstavecseseznamem"/>
              <w:numPr>
                <w:ilvl w:val="0"/>
                <w:numId w:val="9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Definování obsahu a kritérií hodnocení systému koordinace péče</w:t>
            </w:r>
          </w:p>
          <w:p w14:paraId="57EA07A4" w14:textId="2E15B5A5" w:rsidR="000366B0" w:rsidRPr="008E6189" w:rsidRDefault="000366B0" w:rsidP="00ED4B8F">
            <w:pPr>
              <w:pStyle w:val="Odstavecseseznamem"/>
              <w:numPr>
                <w:ilvl w:val="0"/>
                <w:numId w:val="9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Nastavení mechanismu sběru a</w:t>
            </w:r>
            <w:r w:rsidR="004701C3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vyhodnocování dat</w:t>
            </w:r>
          </w:p>
          <w:p w14:paraId="48340B39" w14:textId="77777777" w:rsidR="000366B0" w:rsidRPr="008E6189" w:rsidRDefault="000366B0" w:rsidP="00ED4B8F">
            <w:pPr>
              <w:pStyle w:val="Odstavecseseznamem"/>
              <w:numPr>
                <w:ilvl w:val="0"/>
                <w:numId w:val="9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Zapojení pacientů a jejich rodin do procesu hodnocení</w:t>
            </w:r>
          </w:p>
          <w:p w14:paraId="0F9F7216" w14:textId="13A9D3D7" w:rsidR="000366B0" w:rsidRPr="008E6189" w:rsidRDefault="000366B0" w:rsidP="00ED4B8F">
            <w:pPr>
              <w:pStyle w:val="Odstavecseseznamem"/>
              <w:numPr>
                <w:ilvl w:val="0"/>
                <w:numId w:val="9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Zapojení odborníků a MDT do procesu hodnocení</w:t>
            </w:r>
          </w:p>
          <w:p w14:paraId="72E86A70" w14:textId="77777777" w:rsidR="000366B0" w:rsidRPr="008E6189" w:rsidRDefault="000366B0" w:rsidP="00ED4B8F">
            <w:pPr>
              <w:pStyle w:val="Odstavecseseznamem"/>
              <w:numPr>
                <w:ilvl w:val="0"/>
                <w:numId w:val="9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Definování indikátorů a hodnoticích nástrojů</w:t>
            </w:r>
          </w:p>
          <w:p w14:paraId="59485095" w14:textId="4C57EDF1" w:rsidR="000366B0" w:rsidRPr="008E6189" w:rsidRDefault="000366B0" w:rsidP="00ED4B8F">
            <w:pPr>
              <w:pStyle w:val="Odstavecseseznamem"/>
              <w:numPr>
                <w:ilvl w:val="0"/>
                <w:numId w:val="9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Nastavení pravidelného monitoringu a</w:t>
            </w:r>
            <w:r w:rsidR="004701C3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evaluace</w:t>
            </w:r>
          </w:p>
          <w:p w14:paraId="464854BF" w14:textId="77777777" w:rsidR="000366B0" w:rsidRPr="008E6189" w:rsidRDefault="000366B0" w:rsidP="00ED4B8F">
            <w:pPr>
              <w:pStyle w:val="Odstavecseseznamem"/>
              <w:numPr>
                <w:ilvl w:val="0"/>
                <w:numId w:val="9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Nastavení systému reportingu výsledků</w:t>
            </w:r>
          </w:p>
          <w:p w14:paraId="5FE7FD73" w14:textId="6CA6141D" w:rsidR="000366B0" w:rsidRPr="008E6189" w:rsidRDefault="000366B0" w:rsidP="00ED4B8F">
            <w:pPr>
              <w:pStyle w:val="Odstavecseseznamem"/>
              <w:numPr>
                <w:ilvl w:val="0"/>
                <w:numId w:val="9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Vymezení příjemců hodnoticích výstupů a</w:t>
            </w:r>
            <w:r w:rsidR="004701C3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způsobu jejich distribuce</w:t>
            </w:r>
          </w:p>
          <w:p w14:paraId="61F30B5A" w14:textId="77777777" w:rsidR="000366B0" w:rsidRPr="008E6189" w:rsidRDefault="000366B0" w:rsidP="00ED4B8F">
            <w:pPr>
              <w:pStyle w:val="Odstavecseseznamem"/>
              <w:numPr>
                <w:ilvl w:val="0"/>
                <w:numId w:val="9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Nastavení procesu formulace doporučení na základě zjištěných výsledků</w:t>
            </w:r>
          </w:p>
          <w:p w14:paraId="02E3FB69" w14:textId="02C0A0DA" w:rsidR="000366B0" w:rsidRPr="008E6189" w:rsidRDefault="000366B0" w:rsidP="00ED4B8F">
            <w:pPr>
              <w:pStyle w:val="Odstavecseseznamem"/>
              <w:numPr>
                <w:ilvl w:val="0"/>
                <w:numId w:val="9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lastRenderedPageBreak/>
              <w:t>Implementace mechanismu průběžného zlepšování systému koordinace péče na základě výstupů hodnocení</w:t>
            </w:r>
          </w:p>
        </w:tc>
      </w:tr>
      <w:tr w:rsidR="000366B0" w:rsidRPr="008E6189" w14:paraId="7664F9EF" w14:textId="7F309C85" w:rsidTr="00FB0F1A">
        <w:trPr>
          <w:trHeight w:val="290"/>
          <w:jc w:val="center"/>
        </w:trPr>
        <w:tc>
          <w:tcPr>
            <w:tcW w:w="501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noWrap/>
            <w:vAlign w:val="center"/>
            <w:hideMark/>
          </w:tcPr>
          <w:p w14:paraId="436E3EE0" w14:textId="77777777" w:rsidR="000366B0" w:rsidRPr="008E6189" w:rsidRDefault="000366B0" w:rsidP="00EB0441">
            <w:pPr>
              <w:spacing w:after="0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lastRenderedPageBreak/>
              <w:t>3.2.</w:t>
            </w:r>
          </w:p>
        </w:tc>
        <w:tc>
          <w:tcPr>
            <w:tcW w:w="303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shd w:val="clear" w:color="auto" w:fill="E6F6F1"/>
            <w:vAlign w:val="center"/>
            <w:hideMark/>
          </w:tcPr>
          <w:p w14:paraId="776EF2C9" w14:textId="218120E7" w:rsidR="000366B0" w:rsidRPr="008E6189" w:rsidRDefault="000366B0" w:rsidP="009F5188">
            <w:pPr>
              <w:spacing w:after="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Definování role koordinátora péče v</w:t>
            </w:r>
            <w:r w:rsidR="005F583A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multidisciplinárním týmu (MDT), včetně vymezení jeho kompetencí v</w:t>
            </w:r>
            <w:r w:rsidR="005F583A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oblasti zdravotní a</w:t>
            </w:r>
            <w:r w:rsidR="007C617E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sociální agendy. </w:t>
            </w:r>
          </w:p>
        </w:tc>
        <w:tc>
          <w:tcPr>
            <w:tcW w:w="5670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</w:tcPr>
          <w:p w14:paraId="5EA99D88" w14:textId="56FE1B07" w:rsidR="000366B0" w:rsidRPr="008E6189" w:rsidRDefault="000366B0" w:rsidP="00ED4B8F">
            <w:pPr>
              <w:pStyle w:val="Odstavecseseznamem"/>
              <w:numPr>
                <w:ilvl w:val="0"/>
                <w:numId w:val="10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Začlenění koordinátora péče do MDT a</w:t>
            </w:r>
            <w:r w:rsidR="004701C3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vymezení jeho procesní role</w:t>
            </w:r>
          </w:p>
          <w:p w14:paraId="2C0D4A9E" w14:textId="77777777" w:rsidR="000366B0" w:rsidRPr="008E6189" w:rsidRDefault="000366B0" w:rsidP="00ED4B8F">
            <w:pPr>
              <w:pStyle w:val="Odstavecseseznamem"/>
              <w:numPr>
                <w:ilvl w:val="0"/>
                <w:numId w:val="10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Definování základního profilu koordinátora péče v rámci MDT</w:t>
            </w:r>
          </w:p>
          <w:p w14:paraId="14F44B92" w14:textId="77777777" w:rsidR="000366B0" w:rsidRPr="008E6189" w:rsidRDefault="000366B0" w:rsidP="00ED4B8F">
            <w:pPr>
              <w:pStyle w:val="Odstavecseseznamem"/>
              <w:numPr>
                <w:ilvl w:val="0"/>
                <w:numId w:val="10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Definování klíčových povinností koordinátora péče v rámci MDT</w:t>
            </w:r>
          </w:p>
          <w:p w14:paraId="7B03CE0B" w14:textId="77777777" w:rsidR="000366B0" w:rsidRPr="008E6189" w:rsidRDefault="000366B0" w:rsidP="00ED4B8F">
            <w:pPr>
              <w:pStyle w:val="Odstavecseseznamem"/>
              <w:numPr>
                <w:ilvl w:val="0"/>
                <w:numId w:val="10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Vymezení kompetencí koordinátora péče ve vztahu k ostatním členům MDT</w:t>
            </w:r>
          </w:p>
          <w:p w14:paraId="5C046A10" w14:textId="77777777" w:rsidR="000366B0" w:rsidRPr="008E6189" w:rsidRDefault="000366B0" w:rsidP="00ED4B8F">
            <w:pPr>
              <w:pStyle w:val="Odstavecseseznamem"/>
              <w:numPr>
                <w:ilvl w:val="0"/>
                <w:numId w:val="10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Definování rozdílu mezi rolí koordinátora péče a sociálního pracovníka</w:t>
            </w:r>
          </w:p>
          <w:p w14:paraId="3065E192" w14:textId="77777777" w:rsidR="000366B0" w:rsidRPr="008E6189" w:rsidRDefault="000366B0" w:rsidP="00ED4B8F">
            <w:pPr>
              <w:pStyle w:val="Odstavecseseznamem"/>
              <w:numPr>
                <w:ilvl w:val="0"/>
                <w:numId w:val="10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Vymezení spolupráce mezi koordinátorem péče a sociálním pracovníkem</w:t>
            </w:r>
          </w:p>
          <w:p w14:paraId="4F8B7E3F" w14:textId="20C838F3" w:rsidR="000366B0" w:rsidRPr="008E6189" w:rsidRDefault="000366B0" w:rsidP="00ED4B8F">
            <w:pPr>
              <w:pStyle w:val="Odstavecseseznamem"/>
              <w:numPr>
                <w:ilvl w:val="0"/>
                <w:numId w:val="10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Nastavení zajištění sociálního poradenství v</w:t>
            </w:r>
            <w:r w:rsidR="004701C3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centrech poskytujících péči pacientům s</w:t>
            </w:r>
            <w:r w:rsidR="005F583A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VO</w:t>
            </w:r>
          </w:p>
          <w:p w14:paraId="3577196B" w14:textId="77777777" w:rsidR="000366B0" w:rsidRPr="008E6189" w:rsidRDefault="000366B0" w:rsidP="00ED4B8F">
            <w:pPr>
              <w:pStyle w:val="Odstavecseseznamem"/>
              <w:numPr>
                <w:ilvl w:val="0"/>
                <w:numId w:val="10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Definování minimálního rozsahu sociální podpory poskytované pacientům v rámci centra</w:t>
            </w:r>
          </w:p>
          <w:p w14:paraId="06F18F10" w14:textId="669A6D8A" w:rsidR="000366B0" w:rsidRPr="008E6189" w:rsidRDefault="000366B0" w:rsidP="00ED4B8F">
            <w:pPr>
              <w:pStyle w:val="Odstavecseseznamem"/>
              <w:numPr>
                <w:ilvl w:val="0"/>
                <w:numId w:val="10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Vymezení mechanismů identifikace pacientů se sociálními potřebami a jejich předávání k</w:t>
            </w:r>
            <w:r w:rsidR="004701C3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odborné podpoře</w:t>
            </w:r>
          </w:p>
        </w:tc>
      </w:tr>
      <w:tr w:rsidR="000366B0" w:rsidRPr="008E6189" w14:paraId="558F7EA7" w14:textId="05579F81" w:rsidTr="00FB0F1A">
        <w:trPr>
          <w:trHeight w:val="720"/>
          <w:jc w:val="center"/>
        </w:trPr>
        <w:tc>
          <w:tcPr>
            <w:tcW w:w="501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noWrap/>
            <w:vAlign w:val="center"/>
            <w:hideMark/>
          </w:tcPr>
          <w:p w14:paraId="460375BA" w14:textId="77777777" w:rsidR="000366B0" w:rsidRPr="008E6189" w:rsidRDefault="000366B0" w:rsidP="00EB0441">
            <w:pPr>
              <w:spacing w:after="0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3.2.</w:t>
            </w:r>
          </w:p>
        </w:tc>
        <w:tc>
          <w:tcPr>
            <w:tcW w:w="303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shd w:val="clear" w:color="auto" w:fill="E6F6F1"/>
            <w:vAlign w:val="center"/>
            <w:hideMark/>
          </w:tcPr>
          <w:p w14:paraId="0DC83B16" w14:textId="06D9FD69" w:rsidR="000366B0" w:rsidRPr="008E6189" w:rsidRDefault="000366B0" w:rsidP="009F5188">
            <w:pPr>
              <w:spacing w:after="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Na úrovni regionů zmapovat kapacity sociálních i zdravotních služeb a</w:t>
            </w:r>
            <w:r w:rsidR="005F583A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nominovat koordinujícího regionálního sociálního pracovníka, který bude spolupracovat s</w:t>
            </w:r>
            <w:r w:rsidR="007C617E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komunitním koordinátorem a</w:t>
            </w:r>
            <w:r w:rsidR="007C617E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napojovat pacienty na dostupné služby v místě bydliště – např. domácí péči, sociální poradenství, asistenci, paliativní péči, ranou péči nebo služby pro podporu zaměstnanosti a</w:t>
            </w:r>
            <w:r w:rsidR="007C617E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vzdělávání. </w:t>
            </w:r>
          </w:p>
        </w:tc>
        <w:tc>
          <w:tcPr>
            <w:tcW w:w="5670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</w:tcPr>
          <w:p w14:paraId="3656EDF2" w14:textId="77777777" w:rsidR="000366B0" w:rsidRPr="008E6189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Získání metodiky zjišťování potřeb připravované MPSV</w:t>
            </w:r>
          </w:p>
          <w:p w14:paraId="3FF32871" w14:textId="3A06F40C" w:rsidR="000366B0" w:rsidRPr="008E6189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Navázání spolupráce s MPSV v oblasti zjišťování potřeb pacientů s VO</w:t>
            </w:r>
          </w:p>
          <w:p w14:paraId="6E63547C" w14:textId="1E5F4D54" w:rsidR="000366B0" w:rsidRPr="008E6189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Nastavení společného postupu pro identifikaci a hodnocení potřeb pacientů s</w:t>
            </w:r>
            <w:r w:rsidR="005F583A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VO</w:t>
            </w:r>
          </w:p>
          <w:p w14:paraId="73AD064A" w14:textId="77777777" w:rsidR="000366B0" w:rsidRPr="008E6189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Navázání spolupráce se zástupci pacientských organizací</w:t>
            </w:r>
          </w:p>
          <w:p w14:paraId="4FD73ECA" w14:textId="77777777" w:rsidR="000366B0" w:rsidRPr="008E6189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Zapojení pacientských organizací do procesu mapování potřeb pacientů a jejich rodin</w:t>
            </w:r>
          </w:p>
          <w:p w14:paraId="0F90B99B" w14:textId="5EB09BBE" w:rsidR="000366B0" w:rsidRPr="008E6189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Vytvoření základního srozumitelného přehledu možností sociální, zdravotní a</w:t>
            </w:r>
            <w:r w:rsidR="005F583A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další podpory pro osoby s dlouhodobým onemocněním</w:t>
            </w:r>
          </w:p>
          <w:p w14:paraId="3E2D2A34" w14:textId="7BE1F0B8" w:rsidR="000366B0" w:rsidRPr="008E6189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Definování role koordinačního pracovníka v</w:t>
            </w:r>
            <w:r w:rsidR="004701C3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sociální oblasti</w:t>
            </w:r>
          </w:p>
          <w:p w14:paraId="65B8DDE3" w14:textId="77777777" w:rsidR="000366B0" w:rsidRPr="008E6189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Vymezení kompetencí a činností koordinačního pracovníka v sociální oblasti</w:t>
            </w:r>
          </w:p>
          <w:p w14:paraId="0D8EBF47" w14:textId="1DE65B21" w:rsidR="000366B0" w:rsidRPr="008E6189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Nastavení spolupráce mezi koordinačním pracovníkem v sociální oblasti a</w:t>
            </w:r>
            <w:r w:rsidR="004701C3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koordinátorem péče v rámci zdravotního systému</w:t>
            </w:r>
          </w:p>
        </w:tc>
      </w:tr>
      <w:tr w:rsidR="000366B0" w:rsidRPr="008E6189" w14:paraId="12985E3E" w14:textId="384CCF19" w:rsidTr="00FB0F1A">
        <w:trPr>
          <w:trHeight w:val="480"/>
          <w:jc w:val="center"/>
        </w:trPr>
        <w:tc>
          <w:tcPr>
            <w:tcW w:w="501" w:type="dxa"/>
            <w:tcBorders>
              <w:top w:val="single" w:sz="4" w:space="0" w:color="002060"/>
              <w:right w:val="single" w:sz="4" w:space="0" w:color="002060"/>
            </w:tcBorders>
            <w:noWrap/>
            <w:vAlign w:val="center"/>
            <w:hideMark/>
          </w:tcPr>
          <w:p w14:paraId="36F2397A" w14:textId="77777777" w:rsidR="000366B0" w:rsidRPr="008E6189" w:rsidRDefault="000366B0" w:rsidP="00EB0441">
            <w:pPr>
              <w:spacing w:after="0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3.2.</w:t>
            </w:r>
          </w:p>
        </w:tc>
        <w:tc>
          <w:tcPr>
            <w:tcW w:w="3038" w:type="dxa"/>
            <w:tcBorders>
              <w:top w:val="single" w:sz="4" w:space="0" w:color="002060"/>
              <w:left w:val="single" w:sz="4" w:space="0" w:color="002060"/>
              <w:right w:val="single" w:sz="4" w:space="0" w:color="002060"/>
            </w:tcBorders>
            <w:shd w:val="clear" w:color="auto" w:fill="E6F6F1"/>
            <w:vAlign w:val="center"/>
            <w:hideMark/>
          </w:tcPr>
          <w:p w14:paraId="0593CFD2" w14:textId="143E7349" w:rsidR="000366B0" w:rsidRPr="008E6189" w:rsidRDefault="000366B0" w:rsidP="009F5188">
            <w:pPr>
              <w:spacing w:after="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Vytvoření modelu integrované péče, který formálně propojí zdravotní a</w:t>
            </w:r>
            <w:r w:rsidR="005F583A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 xml:space="preserve">sociální služby – včetně definování pracovních 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lastRenderedPageBreak/>
              <w:t>postupů, sdílení informací a</w:t>
            </w:r>
            <w:r w:rsidR="007C617E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plánování péče. </w:t>
            </w:r>
          </w:p>
        </w:tc>
        <w:tc>
          <w:tcPr>
            <w:tcW w:w="5670" w:type="dxa"/>
            <w:tcBorders>
              <w:top w:val="single" w:sz="4" w:space="0" w:color="002060"/>
              <w:left w:val="single" w:sz="4" w:space="0" w:color="002060"/>
            </w:tcBorders>
          </w:tcPr>
          <w:p w14:paraId="54004849" w14:textId="77777777" w:rsidR="000366B0" w:rsidRPr="008E6189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lastRenderedPageBreak/>
              <w:t>Realizace opatření prostřednictvím aktivit Národní strategie Zdraví 2035</w:t>
            </w:r>
          </w:p>
          <w:p w14:paraId="29E1F3C9" w14:textId="0364B91E" w:rsidR="000366B0" w:rsidRPr="008E6189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lastRenderedPageBreak/>
              <w:t>Snížení administrativní zátěže spojené s</w:t>
            </w:r>
            <w:r w:rsidR="004701C3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opakovaným dokládáním zdravotního stavu pacientů</w:t>
            </w:r>
          </w:p>
          <w:p w14:paraId="5C5222A3" w14:textId="095157FE" w:rsidR="000366B0" w:rsidRPr="008E6189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Identifikace oblastí, ve kterých dochází k</w:t>
            </w:r>
            <w:r w:rsidR="004701C3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opakovanému dokládání zdravotního stavu</w:t>
            </w:r>
          </w:p>
          <w:p w14:paraId="56079F08" w14:textId="13A3F4B5" w:rsidR="000366B0" w:rsidRPr="008E6189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Vytvoření seznamu VO s prokazatelně progresivním průběhem</w:t>
            </w:r>
          </w:p>
          <w:p w14:paraId="7D6CCB3F" w14:textId="77777777" w:rsidR="000366B0" w:rsidRPr="008E6189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Nastavení zohlednění progresivních onemocnění v systému posudkové péče</w:t>
            </w:r>
          </w:p>
          <w:p w14:paraId="51BE2BD1" w14:textId="4E510A27" w:rsidR="000366B0" w:rsidRPr="008E6189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Vyhodnocení postavení pacientů bez stanovené diagnózy v systému sociální a</w:t>
            </w:r>
            <w:r w:rsidR="004701C3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posudkové podpory</w:t>
            </w:r>
          </w:p>
          <w:p w14:paraId="07A3DB8D" w14:textId="7CD6FD0C" w:rsidR="000366B0" w:rsidRPr="008E6189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Návrh opatření ke zlepšení přístupu pacientů bez diagnózy k sociální podpoře a</w:t>
            </w:r>
            <w:r w:rsidR="005F583A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službám</w:t>
            </w:r>
          </w:p>
          <w:p w14:paraId="342A75E8" w14:textId="57FF4018" w:rsidR="000366B0" w:rsidRPr="008E6189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Zajištění informovanosti pacientů o</w:t>
            </w:r>
            <w:r w:rsidR="005F583A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dostupné sociální podpoře, dávkách a</w:t>
            </w:r>
            <w:r w:rsidR="005F583A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službách</w:t>
            </w:r>
          </w:p>
          <w:p w14:paraId="5BFA1C46" w14:textId="622F3992" w:rsidR="000366B0" w:rsidRPr="008E6189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Vytvoření a průběžná aktualizace informačních materiálů o možnostech sociální podpory pro pacienty s VO</w:t>
            </w:r>
          </w:p>
          <w:p w14:paraId="75B1D6C8" w14:textId="7111836F" w:rsidR="000366B0" w:rsidRPr="008E6189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Zajištění dostupnosti informací o sociální podpoře prostřednictvím zdravotnických zařízení, pacientských organizací a dalších relevantních subjektů</w:t>
            </w:r>
          </w:p>
        </w:tc>
      </w:tr>
      <w:tr w:rsidR="000366B0" w:rsidRPr="008E6189" w14:paraId="08FA64F3" w14:textId="4289BBA7" w:rsidTr="00FB0F1A">
        <w:trPr>
          <w:trHeight w:val="290"/>
          <w:jc w:val="center"/>
        </w:trPr>
        <w:tc>
          <w:tcPr>
            <w:tcW w:w="501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noWrap/>
            <w:vAlign w:val="center"/>
            <w:hideMark/>
          </w:tcPr>
          <w:p w14:paraId="71BCC387" w14:textId="77777777" w:rsidR="000366B0" w:rsidRPr="008E6189" w:rsidRDefault="000366B0" w:rsidP="00EB0441">
            <w:pPr>
              <w:spacing w:after="0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lastRenderedPageBreak/>
              <w:t>3.2.</w:t>
            </w:r>
          </w:p>
        </w:tc>
        <w:tc>
          <w:tcPr>
            <w:tcW w:w="303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shd w:val="clear" w:color="auto" w:fill="E6F6F1"/>
            <w:hideMark/>
          </w:tcPr>
          <w:p w14:paraId="71A60428" w14:textId="57E91859" w:rsidR="000366B0" w:rsidRPr="008E6189" w:rsidRDefault="000366B0" w:rsidP="008E6189">
            <w:pPr>
              <w:spacing w:after="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Nastavení procesů pro sdílení klíčových informací ze zdravotní a</w:t>
            </w:r>
            <w:r w:rsidR="005F583A"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sociální oblasti péče o pacienta se VO. </w:t>
            </w:r>
          </w:p>
        </w:tc>
        <w:tc>
          <w:tcPr>
            <w:tcW w:w="5670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  <w:vAlign w:val="center"/>
          </w:tcPr>
          <w:p w14:paraId="38F0DF64" w14:textId="1CF12F4F" w:rsidR="000366B0" w:rsidRPr="00422990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00" w:afterAutospacing="1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Realizace opatření prostřednictvím aktivit Národní strategie Zdraví 2035</w:t>
            </w:r>
          </w:p>
        </w:tc>
      </w:tr>
      <w:tr w:rsidR="000366B0" w:rsidRPr="008E6189" w14:paraId="4E27227D" w14:textId="0BB6E47C" w:rsidTr="00FB0F1A">
        <w:trPr>
          <w:trHeight w:val="290"/>
          <w:jc w:val="center"/>
        </w:trPr>
        <w:tc>
          <w:tcPr>
            <w:tcW w:w="501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noWrap/>
            <w:vAlign w:val="center"/>
            <w:hideMark/>
          </w:tcPr>
          <w:p w14:paraId="4CD83279" w14:textId="77777777" w:rsidR="000366B0" w:rsidRPr="008E6189" w:rsidRDefault="000366B0" w:rsidP="00EB0441">
            <w:pPr>
              <w:spacing w:after="0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3.2.</w:t>
            </w:r>
          </w:p>
        </w:tc>
        <w:tc>
          <w:tcPr>
            <w:tcW w:w="303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shd w:val="clear" w:color="auto" w:fill="E6F6F1"/>
            <w:hideMark/>
          </w:tcPr>
          <w:p w14:paraId="1D151DDB" w14:textId="629E372B" w:rsidR="000366B0" w:rsidRPr="008E6189" w:rsidRDefault="000366B0" w:rsidP="008E6189">
            <w:pPr>
              <w:spacing w:after="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Zavést mechanismy pro hodnocení kvality a efektivity integrované péče. </w:t>
            </w:r>
          </w:p>
        </w:tc>
        <w:tc>
          <w:tcPr>
            <w:tcW w:w="5670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</w:tcPr>
          <w:p w14:paraId="026824C5" w14:textId="1C36910D" w:rsidR="000366B0" w:rsidRPr="008E6189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8E6189">
              <w:rPr>
                <w:rFonts w:eastAsia="Times New Roman" w:cs="Arial"/>
                <w:kern w:val="0"/>
                <w:lang w:eastAsia="cs-CZ"/>
                <w14:ligatures w14:val="none"/>
              </w:rPr>
              <w:t>Realizace opatření prostřednictvím aktivit Národní strategie Zdraví 2035</w:t>
            </w:r>
          </w:p>
        </w:tc>
      </w:tr>
    </w:tbl>
    <w:p w14:paraId="2BF75643" w14:textId="77777777" w:rsidR="005F583A" w:rsidRDefault="005F583A" w:rsidP="005F583A">
      <w:pPr>
        <w:pStyle w:val="Nadpis2"/>
        <w:numPr>
          <w:ilvl w:val="0"/>
          <w:numId w:val="0"/>
        </w:numPr>
      </w:pPr>
    </w:p>
    <w:p w14:paraId="379827BB" w14:textId="68CE6285" w:rsidR="00A5116C" w:rsidRDefault="00A5116C" w:rsidP="005F583A">
      <w:pPr>
        <w:pStyle w:val="Nadpis2"/>
      </w:pPr>
      <w:bookmarkStart w:id="14" w:name="_Toc231329662"/>
      <w:r w:rsidRPr="00C943B2">
        <w:t xml:space="preserve">Implementační fáze </w:t>
      </w:r>
      <w:r>
        <w:t>2</w:t>
      </w:r>
      <w:r w:rsidRPr="00C943B2">
        <w:t>. 20</w:t>
      </w:r>
      <w:r>
        <w:t>30</w:t>
      </w:r>
      <w:r w:rsidRPr="00C943B2">
        <w:t>-20</w:t>
      </w:r>
      <w:r>
        <w:t>32</w:t>
      </w:r>
      <w:bookmarkEnd w:id="14"/>
    </w:p>
    <w:p w14:paraId="4717D8EF" w14:textId="4C89AE6A" w:rsidR="00C44BBC" w:rsidRPr="00237754" w:rsidRDefault="00C44BBC" w:rsidP="00237754">
      <w:pPr>
        <w:spacing w:before="240" w:after="0"/>
        <w:rPr>
          <w:b/>
          <w:bCs/>
          <w:sz w:val="24"/>
          <w:szCs w:val="24"/>
        </w:rPr>
      </w:pPr>
      <w:r w:rsidRPr="00237754">
        <w:rPr>
          <w:b/>
          <w:bCs/>
          <w:sz w:val="24"/>
          <w:szCs w:val="24"/>
        </w:rPr>
        <w:t>Charakter implementace v období 2030–2032</w:t>
      </w:r>
    </w:p>
    <w:p w14:paraId="6BA45F40" w14:textId="744DFB95" w:rsidR="00C44BBC" w:rsidRPr="00237754" w:rsidRDefault="00C44BBC" w:rsidP="00237754">
      <w:pPr>
        <w:spacing w:line="276" w:lineRule="auto"/>
        <w:jc w:val="both"/>
        <w:rPr>
          <w:rFonts w:eastAsia="Arial"/>
          <w:b/>
          <w:bCs/>
          <w:kern w:val="0"/>
          <w14:ligatures w14:val="none"/>
        </w:rPr>
      </w:pPr>
      <w:r w:rsidRPr="00237754">
        <w:t xml:space="preserve">Ve druhém implementačním období bude důraz kladen </w:t>
      </w:r>
      <w:r w:rsidRPr="00237754">
        <w:rPr>
          <w:b/>
          <w:bCs/>
        </w:rPr>
        <w:t>na rozvoj, rozšiřování a systematické ukotvení mechanismů koordinace péče</w:t>
      </w:r>
      <w:r w:rsidRPr="00237754">
        <w:t xml:space="preserve"> vytvořených v předchozí fázi. Prioritou bude postupné zavádění ověřených postupů do širší praxe, posílení mezioborové a meziresortní spolupráce a</w:t>
      </w:r>
      <w:r w:rsidR="004701C3" w:rsidRPr="00237754">
        <w:t> </w:t>
      </w:r>
      <w:r w:rsidRPr="00237754">
        <w:t>rozvoj kapacit potřebných pro poskytování koordinované zdravotně-sociální péče o pacienty s</w:t>
      </w:r>
      <w:r w:rsidR="004701C3" w:rsidRPr="00237754">
        <w:t> </w:t>
      </w:r>
      <w:r w:rsidRPr="00237754">
        <w:t>VO</w:t>
      </w:r>
      <w:r w:rsidRPr="00237754">
        <w:rPr>
          <w:rFonts w:eastAsia="Arial"/>
          <w:b/>
          <w:bCs/>
          <w:kern w:val="0"/>
          <w14:ligatures w14:val="none"/>
        </w:rPr>
        <w:t>.</w:t>
      </w:r>
    </w:p>
    <w:p w14:paraId="2DEC5EAD" w14:textId="47CEAF07" w:rsidR="00C44BBC" w:rsidRPr="00237754" w:rsidRDefault="00C44BBC" w:rsidP="00237754">
      <w:pPr>
        <w:spacing w:after="0"/>
        <w:rPr>
          <w:rFonts w:eastAsia="Arial"/>
          <w:b/>
          <w:bCs/>
          <w:kern w:val="0"/>
          <w:sz w:val="24"/>
          <w:szCs w:val="24"/>
          <w14:ligatures w14:val="none"/>
        </w:rPr>
      </w:pPr>
      <w:r w:rsidRPr="00237754">
        <w:rPr>
          <w:rFonts w:eastAsia="Arial"/>
          <w:b/>
          <w:bCs/>
          <w:kern w:val="0"/>
          <w:sz w:val="24"/>
          <w:szCs w:val="24"/>
          <w14:ligatures w14:val="none"/>
        </w:rPr>
        <w:t xml:space="preserve">Opatření řešená v rámci IP3 v implementační fázi 2. </w:t>
      </w:r>
      <w:r w:rsidR="00237754" w:rsidRPr="00237754">
        <w:rPr>
          <w:rFonts w:eastAsia="Arial"/>
          <w:b/>
          <w:bCs/>
          <w:kern w:val="0"/>
          <w:sz w:val="24"/>
          <w:szCs w:val="24"/>
          <w14:ligatures w14:val="none"/>
        </w:rPr>
        <w:t>2030–2032</w:t>
      </w:r>
    </w:p>
    <w:tbl>
      <w:tblPr>
        <w:tblW w:w="920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1"/>
        <w:gridCol w:w="3038"/>
        <w:gridCol w:w="5670"/>
      </w:tblGrid>
      <w:tr w:rsidR="000366B0" w:rsidRPr="00EB0441" w14:paraId="7B65A153" w14:textId="77777777" w:rsidTr="004A44B4">
        <w:trPr>
          <w:trHeight w:val="607"/>
          <w:jc w:val="center"/>
        </w:trPr>
        <w:tc>
          <w:tcPr>
            <w:tcW w:w="501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shd w:val="clear" w:color="auto" w:fill="D8F1EA"/>
            <w:vAlign w:val="center"/>
            <w:hideMark/>
          </w:tcPr>
          <w:p w14:paraId="407440FF" w14:textId="77777777" w:rsidR="000366B0" w:rsidRPr="00237754" w:rsidRDefault="000366B0" w:rsidP="00A17419">
            <w:pPr>
              <w:spacing w:after="0"/>
              <w:jc w:val="center"/>
              <w:textAlignment w:val="baseline"/>
              <w:rPr>
                <w:rFonts w:eastAsia="Times New Roman" w:cs="Arial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SC</w:t>
            </w:r>
          </w:p>
        </w:tc>
        <w:tc>
          <w:tcPr>
            <w:tcW w:w="303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shd w:val="clear" w:color="auto" w:fill="D8F1EA"/>
            <w:vAlign w:val="center"/>
            <w:hideMark/>
          </w:tcPr>
          <w:p w14:paraId="46EE4250" w14:textId="77777777" w:rsidR="000366B0" w:rsidRPr="00237754" w:rsidRDefault="000366B0" w:rsidP="00A17419">
            <w:pPr>
              <w:spacing w:after="0"/>
              <w:jc w:val="center"/>
              <w:textAlignment w:val="baseline"/>
              <w:rPr>
                <w:rFonts w:eastAsia="Times New Roman" w:cs="Arial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Opatření</w:t>
            </w:r>
          </w:p>
        </w:tc>
        <w:tc>
          <w:tcPr>
            <w:tcW w:w="5670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  <w:shd w:val="clear" w:color="auto" w:fill="D8F1EA"/>
            <w:vAlign w:val="center"/>
          </w:tcPr>
          <w:p w14:paraId="3D72E26F" w14:textId="77777777" w:rsidR="000366B0" w:rsidRPr="00237754" w:rsidRDefault="000366B0" w:rsidP="00A17419">
            <w:pPr>
              <w:spacing w:after="0"/>
              <w:jc w:val="center"/>
              <w:textAlignment w:val="baseline"/>
              <w:rPr>
                <w:rFonts w:eastAsia="Times New Roman" w:cs="Arial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Navržené aktivity / možné dílčí kroky</w:t>
            </w:r>
          </w:p>
        </w:tc>
      </w:tr>
      <w:tr w:rsidR="000366B0" w:rsidRPr="00EB0441" w14:paraId="1DFE355C" w14:textId="77777777" w:rsidTr="00FB0F1A">
        <w:trPr>
          <w:trHeight w:val="290"/>
          <w:jc w:val="center"/>
        </w:trPr>
        <w:tc>
          <w:tcPr>
            <w:tcW w:w="501" w:type="dxa"/>
            <w:tcBorders>
              <w:top w:val="single" w:sz="4" w:space="0" w:color="002060"/>
              <w:right w:val="single" w:sz="4" w:space="0" w:color="002060"/>
            </w:tcBorders>
            <w:noWrap/>
            <w:vAlign w:val="center"/>
            <w:hideMark/>
          </w:tcPr>
          <w:p w14:paraId="0BE70893" w14:textId="77777777" w:rsidR="000366B0" w:rsidRPr="00237754" w:rsidRDefault="000366B0" w:rsidP="00A17419">
            <w:pPr>
              <w:spacing w:after="0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3.2.</w:t>
            </w:r>
          </w:p>
        </w:tc>
        <w:tc>
          <w:tcPr>
            <w:tcW w:w="3038" w:type="dxa"/>
            <w:tcBorders>
              <w:top w:val="single" w:sz="4" w:space="0" w:color="002060"/>
              <w:left w:val="single" w:sz="4" w:space="0" w:color="002060"/>
              <w:right w:val="single" w:sz="4" w:space="0" w:color="002060"/>
            </w:tcBorders>
            <w:shd w:val="clear" w:color="auto" w:fill="E6F6F1"/>
            <w:vAlign w:val="center"/>
            <w:hideMark/>
          </w:tcPr>
          <w:p w14:paraId="3940AF8B" w14:textId="63795584" w:rsidR="000366B0" w:rsidRPr="00237754" w:rsidRDefault="000366B0" w:rsidP="00237754">
            <w:pPr>
              <w:spacing w:after="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Specifikace kapacitní potřeby pro zapojení sociálních pracovníků a psychologů v MDT jednotlivých specializovaných center. </w:t>
            </w:r>
          </w:p>
        </w:tc>
        <w:tc>
          <w:tcPr>
            <w:tcW w:w="5670" w:type="dxa"/>
            <w:tcBorders>
              <w:top w:val="single" w:sz="4" w:space="0" w:color="002060"/>
              <w:left w:val="single" w:sz="4" w:space="0" w:color="002060"/>
            </w:tcBorders>
          </w:tcPr>
          <w:p w14:paraId="019B2D8F" w14:textId="77777777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Stanovení účelu, principů a využití kapacitního modelu koordinované péče</w:t>
            </w:r>
          </w:p>
          <w:p w14:paraId="392F740F" w14:textId="5CF33101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Vytvoření typologie pacientů podle náročnosti koordinace péče a</w:t>
            </w:r>
            <w:r w:rsidR="004701C3"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souvisejících potřeb</w:t>
            </w:r>
          </w:p>
          <w:p w14:paraId="6C842443" w14:textId="77777777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lastRenderedPageBreak/>
              <w:t>Sběr a analýza dat potřebných pro stanovení kapacitních požadavků</w:t>
            </w:r>
          </w:p>
          <w:p w14:paraId="24700837" w14:textId="77777777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Vytvoření kapacitního normativu pro jednotlivá CVSP-VO</w:t>
            </w:r>
          </w:p>
          <w:p w14:paraId="78F7F2C7" w14:textId="7583EC2D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Stanovení minimálních personálních standardů pro zajištění koordinace péče v</w:t>
            </w:r>
            <w:r w:rsidR="004701C3"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CVSP-VO</w:t>
            </w:r>
          </w:p>
          <w:p w14:paraId="5B29C376" w14:textId="77777777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Stanovení minimálního standardu pro zapojení sociálního pracovníka do MDT</w:t>
            </w:r>
          </w:p>
          <w:p w14:paraId="6C3C79C7" w14:textId="77777777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Stanovení minimálního standardu pro zapojení psychologa do MDT</w:t>
            </w:r>
          </w:p>
          <w:p w14:paraId="6718C76B" w14:textId="77777777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Ukotvení role sociálního pracovníka do standardů péče CVSP-VO</w:t>
            </w:r>
          </w:p>
          <w:p w14:paraId="3CA74517" w14:textId="77777777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Ukotvení role psychologa do standardů péče CVSP-VO</w:t>
            </w:r>
          </w:p>
          <w:p w14:paraId="78124870" w14:textId="1B1EDE52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Definování doporučených kapacit sociálních pracovníků a psychologů v</w:t>
            </w:r>
            <w:r w:rsidR="004701C3"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závislosti na typu a velikosti centra</w:t>
            </w:r>
          </w:p>
          <w:p w14:paraId="5B2B0F7E" w14:textId="0256495C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Vymezení kompetencí sociálního pracovníka a psychologa v rámci multidisciplinární péče o pacienty s VO</w:t>
            </w:r>
          </w:p>
        </w:tc>
      </w:tr>
      <w:tr w:rsidR="000366B0" w:rsidRPr="00EB0441" w14:paraId="1AC17A99" w14:textId="77777777" w:rsidTr="00FB0F1A">
        <w:trPr>
          <w:trHeight w:val="290"/>
          <w:jc w:val="center"/>
        </w:trPr>
        <w:tc>
          <w:tcPr>
            <w:tcW w:w="501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noWrap/>
            <w:vAlign w:val="center"/>
            <w:hideMark/>
          </w:tcPr>
          <w:p w14:paraId="74224EFC" w14:textId="77777777" w:rsidR="000366B0" w:rsidRPr="00237754" w:rsidRDefault="000366B0" w:rsidP="00A17419">
            <w:pPr>
              <w:spacing w:after="0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lastRenderedPageBreak/>
              <w:t>3.2.</w:t>
            </w:r>
          </w:p>
        </w:tc>
        <w:tc>
          <w:tcPr>
            <w:tcW w:w="303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shd w:val="clear" w:color="auto" w:fill="E6F6F1"/>
            <w:vAlign w:val="center"/>
            <w:hideMark/>
          </w:tcPr>
          <w:p w14:paraId="633D140E" w14:textId="6F6FA19E" w:rsidR="000366B0" w:rsidRPr="00237754" w:rsidRDefault="000366B0" w:rsidP="00237754">
            <w:pPr>
              <w:spacing w:after="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Zmapování potřeb blízkých pečujících osob/neformálních pečujících včetně typologie provázanosti specifičnosti péče a</w:t>
            </w:r>
            <w:r w:rsidR="00C3666B"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potřeb u pacientů s</w:t>
            </w:r>
            <w:r w:rsidRPr="00237754">
              <w:rPr>
                <w:rFonts w:ascii="Arial" w:eastAsia="Times New Roman" w:hAnsi="Arial" w:cs="Arial"/>
                <w:kern w:val="0"/>
                <w:lang w:eastAsia="cs-CZ"/>
                <w14:ligatures w14:val="none"/>
              </w:rPr>
              <w:t> </w:t>
            </w: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VO.</w:t>
            </w:r>
            <w:r w:rsidRPr="00237754">
              <w:rPr>
                <w:rFonts w:eastAsia="Times New Roman" w:cs="Aptos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5670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</w:tcPr>
          <w:p w14:paraId="39373654" w14:textId="77777777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Získání a vyhodnocení metodiky zjišťování potřeb připravované MPSV</w:t>
            </w:r>
          </w:p>
          <w:p w14:paraId="162BF4CF" w14:textId="25313F4D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Navázání spolupráce s MPSV při adaptaci metodiky zjišťování potřeb pro pacienty s VO</w:t>
            </w:r>
          </w:p>
          <w:p w14:paraId="2F5B56D5" w14:textId="0E8415C3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Nastavení společného postupu pro zjišťování a hodnocení potřeb pacientů s VO</w:t>
            </w:r>
          </w:p>
          <w:p w14:paraId="5E1EF49B" w14:textId="77777777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Propojení se zástupci pacientských organizací a jejich zapojení do procesu mapování potřeb</w:t>
            </w:r>
          </w:p>
          <w:p w14:paraId="649AC63B" w14:textId="6125CA80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Vyhodnocení využitelnosti dokumentu „Metodika sociálního šetření v rámci řízení o příspěvku na péči“ pro pacienty s</w:t>
            </w:r>
            <w:r w:rsidR="004701C3"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VO</w:t>
            </w:r>
          </w:p>
          <w:p w14:paraId="20B3C32A" w14:textId="4E2CD3FF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Identifikace specifických potřeb pacientů s VO, které nejsou dostatečně zohledněny v současných metodikách sociálního šetření</w:t>
            </w:r>
          </w:p>
          <w:p w14:paraId="2B52F428" w14:textId="1D609340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Návrh doporučení pro zohlednění specifik VO v procesu sociálního šetření a</w:t>
            </w:r>
            <w:r w:rsidR="004701C3"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posuzování potřeb</w:t>
            </w:r>
          </w:p>
          <w:p w14:paraId="089A1919" w14:textId="1702EB57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Vytvoření mechanismu pro systematické zapojování pacientských organizací do identifikace a hodnocení potřeb pacientů s VO</w:t>
            </w:r>
          </w:p>
        </w:tc>
      </w:tr>
      <w:tr w:rsidR="000366B0" w:rsidRPr="00EB0441" w14:paraId="2355B82A" w14:textId="77777777" w:rsidTr="004A44B4">
        <w:trPr>
          <w:trHeight w:val="290"/>
          <w:jc w:val="center"/>
        </w:trPr>
        <w:tc>
          <w:tcPr>
            <w:tcW w:w="501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noWrap/>
            <w:vAlign w:val="center"/>
            <w:hideMark/>
          </w:tcPr>
          <w:p w14:paraId="21F80012" w14:textId="77777777" w:rsidR="000366B0" w:rsidRPr="00237754" w:rsidRDefault="000366B0" w:rsidP="00A17419">
            <w:pPr>
              <w:spacing w:after="0"/>
              <w:jc w:val="both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3.2.</w:t>
            </w:r>
          </w:p>
        </w:tc>
        <w:tc>
          <w:tcPr>
            <w:tcW w:w="3038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shd w:val="clear" w:color="auto" w:fill="E6F6F1"/>
            <w:vAlign w:val="center"/>
            <w:hideMark/>
          </w:tcPr>
          <w:p w14:paraId="42276651" w14:textId="289825E2" w:rsidR="000366B0" w:rsidRPr="00237754" w:rsidRDefault="000366B0" w:rsidP="00237754">
            <w:pPr>
              <w:spacing w:after="0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Zapojení pacientských organizací a</w:t>
            </w:r>
            <w:r w:rsidR="00C3666B"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dalších důležitých subjektů do procesů mapování sociálních potřeb pacientů. </w:t>
            </w:r>
          </w:p>
        </w:tc>
        <w:tc>
          <w:tcPr>
            <w:tcW w:w="5670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</w:tcPr>
          <w:p w14:paraId="7C8CF89B" w14:textId="2EF5696A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Aktivní spolupráce pacientských organizací s MPSV při mapování sociálních potřeb pacientů s VO</w:t>
            </w:r>
          </w:p>
          <w:p w14:paraId="472A4194" w14:textId="13871ED4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Definování subjektů zapojených do procesu mapování sociálních potřeb pacientů s VO</w:t>
            </w:r>
          </w:p>
          <w:p w14:paraId="3B229A91" w14:textId="07AEAD56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Vytvoření meziresortní pracovní skupiny pro mapování sociálních potřeb pacientů s VO</w:t>
            </w:r>
          </w:p>
          <w:p w14:paraId="39907150" w14:textId="77777777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lastRenderedPageBreak/>
              <w:t>Nastavení systému spolupráce mezi MPSV, MZD, pacientskými organizacemi a dalšími relevantními aktéry</w:t>
            </w:r>
          </w:p>
          <w:p w14:paraId="7557CC39" w14:textId="04B1CD79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Vytvoření metodiky a nástrojů pro systematické mapování sociálních potřeb pacientů s VO</w:t>
            </w:r>
          </w:p>
          <w:p w14:paraId="44428F75" w14:textId="717A8F84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Realizace mapování sociálních potřeb pacientů s VO na národní úrovni</w:t>
            </w:r>
          </w:p>
          <w:p w14:paraId="488652F2" w14:textId="60554ADB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Vyhodnocení výsledků mapování sociálních potřeb pacientů s VO</w:t>
            </w:r>
          </w:p>
          <w:p w14:paraId="6428E6C7" w14:textId="77777777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Identifikace klíčových oblastí nedostatečně pokrytých sociální podporou a službami</w:t>
            </w:r>
          </w:p>
          <w:p w14:paraId="102A4A78" w14:textId="77777777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Návrh prioritních intervencí na základě výsledků mapování</w:t>
            </w:r>
          </w:p>
          <w:p w14:paraId="41779FD5" w14:textId="57407542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Vypracování konkrétních doporučení a</w:t>
            </w:r>
            <w:r w:rsidR="004701C3"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 </w:t>
            </w: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kroků k realizaci navržených intervencí</w:t>
            </w:r>
          </w:p>
          <w:p w14:paraId="253B77BC" w14:textId="5D33A278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Průběžné vyhodnocování dopadů realizovaných intervencí na sociální situaci pacientů s VO a jejich rodin</w:t>
            </w:r>
          </w:p>
          <w:p w14:paraId="7A68D8E5" w14:textId="600FE8FE" w:rsidR="000366B0" w:rsidRPr="00237754" w:rsidRDefault="000366B0" w:rsidP="00ED4B8F">
            <w:pPr>
              <w:pStyle w:val="Odstavecseseznamem"/>
              <w:numPr>
                <w:ilvl w:val="0"/>
                <w:numId w:val="11"/>
              </w:numPr>
              <w:spacing w:before="120" w:after="120"/>
              <w:ind w:left="357" w:hanging="357"/>
              <w:textAlignment w:val="baseline"/>
              <w:rPr>
                <w:rFonts w:eastAsia="Times New Roman" w:cs="Arial"/>
                <w:kern w:val="0"/>
                <w:lang w:eastAsia="cs-CZ"/>
                <w14:ligatures w14:val="none"/>
              </w:rPr>
            </w:pPr>
            <w:r w:rsidRPr="00237754">
              <w:rPr>
                <w:rFonts w:eastAsia="Times New Roman" w:cs="Arial"/>
                <w:kern w:val="0"/>
                <w:lang w:eastAsia="cs-CZ"/>
                <w14:ligatures w14:val="none"/>
              </w:rPr>
              <w:t>Monitoring změn sociálních potřeb pacientů s VO v čase</w:t>
            </w:r>
          </w:p>
        </w:tc>
      </w:tr>
    </w:tbl>
    <w:p w14:paraId="1CE94D03" w14:textId="15213FC5" w:rsidR="000D5CBF" w:rsidRDefault="000D5CBF"/>
    <w:p w14:paraId="68C33220" w14:textId="56A1DE3F" w:rsidR="00C943B2" w:rsidRDefault="00C943B2" w:rsidP="006A1B40">
      <w:pPr>
        <w:pStyle w:val="Nadpis2"/>
      </w:pPr>
      <w:bookmarkStart w:id="15" w:name="_Toc231329663"/>
      <w:r>
        <w:t xml:space="preserve">Implementační fáze </w:t>
      </w:r>
      <w:r w:rsidR="00CA0132">
        <w:t>3</w:t>
      </w:r>
      <w:r>
        <w:t>. 2033-20</w:t>
      </w:r>
      <w:r w:rsidR="009B112A">
        <w:t>35</w:t>
      </w:r>
      <w:bookmarkEnd w:id="15"/>
    </w:p>
    <w:p w14:paraId="535A6ACA" w14:textId="39EFFA91" w:rsidR="00592A59" w:rsidRPr="00237754" w:rsidRDefault="00592A59" w:rsidP="00237754">
      <w:pPr>
        <w:spacing w:before="240" w:after="0" w:line="276" w:lineRule="auto"/>
        <w:rPr>
          <w:rFonts w:eastAsia="Arial"/>
          <w:b/>
          <w:bCs/>
          <w:kern w:val="0"/>
          <w:sz w:val="24"/>
          <w:szCs w:val="24"/>
          <w14:ligatures w14:val="none"/>
        </w:rPr>
      </w:pPr>
      <w:r w:rsidRPr="00237754">
        <w:rPr>
          <w:rFonts w:eastAsia="Arial"/>
          <w:b/>
          <w:bCs/>
          <w:kern w:val="0"/>
          <w:sz w:val="24"/>
          <w:szCs w:val="24"/>
          <w14:ligatures w14:val="none"/>
        </w:rPr>
        <w:t>Charakter implementace v období 2033–2035</w:t>
      </w:r>
    </w:p>
    <w:p w14:paraId="4008B21C" w14:textId="3416842A" w:rsidR="00C44BBC" w:rsidRPr="00237754" w:rsidRDefault="00C44BBC" w:rsidP="00237754">
      <w:pPr>
        <w:spacing w:after="120" w:line="276" w:lineRule="auto"/>
        <w:jc w:val="both"/>
        <w:rPr>
          <w:rFonts w:eastAsia="Arial"/>
          <w:kern w:val="0"/>
          <w14:ligatures w14:val="none"/>
        </w:rPr>
      </w:pPr>
      <w:r w:rsidRPr="00237754">
        <w:rPr>
          <w:rFonts w:eastAsia="Arial"/>
          <w:kern w:val="0"/>
          <w14:ligatures w14:val="none"/>
        </w:rPr>
        <w:t>Třetí implementační období je zaměřeno především na stabilizaci, dlouhodobou udržitelnost a</w:t>
      </w:r>
      <w:r w:rsidR="0005350F" w:rsidRPr="00237754">
        <w:rPr>
          <w:rFonts w:eastAsia="Arial"/>
          <w:kern w:val="0"/>
          <w14:ligatures w14:val="none"/>
        </w:rPr>
        <w:t> </w:t>
      </w:r>
      <w:r w:rsidRPr="00237754">
        <w:rPr>
          <w:rFonts w:eastAsia="Arial"/>
          <w:kern w:val="0"/>
          <w14:ligatures w14:val="none"/>
        </w:rPr>
        <w:t>průběžné vyhodnocování zavedených mechanismů koordinace péče. V této fázi se nepředpokládá realizace samostatných nových opatření, ale pokračování aktivit zahájených v</w:t>
      </w:r>
      <w:r w:rsidR="0005350F" w:rsidRPr="00237754">
        <w:rPr>
          <w:rFonts w:eastAsia="Arial"/>
          <w:kern w:val="0"/>
          <w14:ligatures w14:val="none"/>
        </w:rPr>
        <w:t> </w:t>
      </w:r>
      <w:r w:rsidRPr="00237754">
        <w:rPr>
          <w:rFonts w:eastAsia="Arial"/>
          <w:kern w:val="0"/>
          <w14:ligatures w14:val="none"/>
        </w:rPr>
        <w:t>předchozích obdobích a jejich další rozvoj na základě výsledků monitoringu, evaluace a</w:t>
      </w:r>
      <w:r w:rsidR="0005350F" w:rsidRPr="00237754">
        <w:rPr>
          <w:rFonts w:eastAsia="Arial"/>
          <w:kern w:val="0"/>
          <w14:ligatures w14:val="none"/>
        </w:rPr>
        <w:t> </w:t>
      </w:r>
      <w:r w:rsidRPr="00237754">
        <w:rPr>
          <w:rFonts w:eastAsia="Arial"/>
          <w:kern w:val="0"/>
          <w14:ligatures w14:val="none"/>
        </w:rPr>
        <w:t>identifikovaných potřeb systému.</w:t>
      </w:r>
    </w:p>
    <w:p w14:paraId="35595EAB" w14:textId="0DCDE7D9" w:rsidR="7E015AB8" w:rsidRDefault="7E015AB8" w:rsidP="3F86EF47">
      <w:pPr>
        <w:pStyle w:val="Nadpis1"/>
      </w:pPr>
      <w:bookmarkStart w:id="16" w:name="_Toc231329664"/>
      <w:r w:rsidRPr="3F86EF47">
        <w:t>Indikátory</w:t>
      </w:r>
      <w:bookmarkEnd w:id="16"/>
    </w:p>
    <w:p w14:paraId="435BDC12" w14:textId="2A6344FE" w:rsidR="7E015AB8" w:rsidRDefault="7E015AB8" w:rsidP="00237754">
      <w:pPr>
        <w:spacing w:line="276" w:lineRule="auto"/>
        <w:jc w:val="both"/>
      </w:pPr>
      <w:r w:rsidRPr="3F86EF47">
        <w:t>Navržené indikátory představují nástroj pro průběžné monitorování implementace specifického cíle IP3 a v současné době nejsou považovány za finální či neměnné. Jejich podoba bude dále rozvíjena a zpřesňována v návaznosti na postup implementace strategie, dostupnost dat, vývoj informačních systémů a zejména na lepší zmapování výchozího stavu v oblasti koordinované zdravotně-sociální péče o pacienty s</w:t>
      </w:r>
      <w:r w:rsidR="004701C3">
        <w:t xml:space="preserve"> VO</w:t>
      </w:r>
      <w:r w:rsidRPr="3F86EF47">
        <w:t>. V průběhu realizace NSVO proto může docházet k</w:t>
      </w:r>
      <w:r w:rsidR="00592A59">
        <w:t> </w:t>
      </w:r>
      <w:r w:rsidRPr="3F86EF47">
        <w:t>úpravám, doplnění nebo redefinici jednotlivých indikátorů tak, aby co nejlépe reflektovaly reálné možnosti sběru dat, potřeby praxe i skutečný dopad realizovaných opatření. Současně se předpokládá postupné upřesňování jednotlivých ukazatelů i nastavení cílových hodnot.</w:t>
      </w:r>
    </w:p>
    <w:p w14:paraId="2649045F" w14:textId="77777777" w:rsidR="002037F2" w:rsidRPr="006C4D47" w:rsidRDefault="002037F2" w:rsidP="002037F2">
      <w:pPr>
        <w:jc w:val="both"/>
        <w:rPr>
          <w:rFonts w:eastAsia="Aptos" w:cs="Aptos"/>
        </w:rPr>
      </w:pPr>
      <w:r w:rsidRPr="5D1DE9A3">
        <w:rPr>
          <w:rFonts w:eastAsia="Aptos" w:cs="Aptos"/>
        </w:rPr>
        <w:t>Ke každému indikátoru budou definovány:</w:t>
      </w:r>
    </w:p>
    <w:p w14:paraId="5A39773E" w14:textId="77777777" w:rsidR="002037F2" w:rsidRPr="005913DE" w:rsidRDefault="002037F2" w:rsidP="00ED4B8F">
      <w:pPr>
        <w:pStyle w:val="Odstavecseseznamem"/>
        <w:numPr>
          <w:ilvl w:val="0"/>
          <w:numId w:val="14"/>
        </w:numPr>
        <w:jc w:val="both"/>
        <w:rPr>
          <w:rFonts w:eastAsia="Aptos" w:cs="Aptos"/>
        </w:rPr>
      </w:pPr>
      <w:r w:rsidRPr="005913DE">
        <w:rPr>
          <w:rFonts w:eastAsia="Aptos" w:cs="Aptos"/>
        </w:rPr>
        <w:t>výchozí hodnota,</w:t>
      </w:r>
    </w:p>
    <w:p w14:paraId="69A07158" w14:textId="77777777" w:rsidR="002037F2" w:rsidRPr="005913DE" w:rsidRDefault="002037F2" w:rsidP="00ED4B8F">
      <w:pPr>
        <w:pStyle w:val="Odstavecseseznamem"/>
        <w:numPr>
          <w:ilvl w:val="0"/>
          <w:numId w:val="14"/>
        </w:numPr>
        <w:jc w:val="both"/>
        <w:rPr>
          <w:rFonts w:eastAsia="Aptos" w:cs="Aptos"/>
        </w:rPr>
      </w:pPr>
      <w:r w:rsidRPr="005913DE">
        <w:rPr>
          <w:rFonts w:eastAsia="Aptos" w:cs="Aptos"/>
        </w:rPr>
        <w:t>cílová hodnota,</w:t>
      </w:r>
    </w:p>
    <w:p w14:paraId="4B29256B" w14:textId="77777777" w:rsidR="002037F2" w:rsidRPr="005913DE" w:rsidRDefault="002037F2" w:rsidP="00ED4B8F">
      <w:pPr>
        <w:pStyle w:val="Odstavecseseznamem"/>
        <w:numPr>
          <w:ilvl w:val="0"/>
          <w:numId w:val="14"/>
        </w:numPr>
        <w:jc w:val="both"/>
        <w:rPr>
          <w:rFonts w:eastAsia="Aptos" w:cs="Aptos"/>
        </w:rPr>
      </w:pPr>
      <w:r w:rsidRPr="005913DE">
        <w:rPr>
          <w:rFonts w:eastAsia="Aptos" w:cs="Aptos"/>
        </w:rPr>
        <w:t>časový rámec,</w:t>
      </w:r>
    </w:p>
    <w:p w14:paraId="048D5BA8" w14:textId="77777777" w:rsidR="002037F2" w:rsidRPr="005913DE" w:rsidRDefault="002037F2" w:rsidP="00ED4B8F">
      <w:pPr>
        <w:pStyle w:val="Odstavecseseznamem"/>
        <w:numPr>
          <w:ilvl w:val="0"/>
          <w:numId w:val="14"/>
        </w:numPr>
        <w:jc w:val="both"/>
        <w:rPr>
          <w:rFonts w:eastAsia="Aptos" w:cs="Aptos"/>
        </w:rPr>
      </w:pPr>
      <w:r w:rsidRPr="005913DE">
        <w:rPr>
          <w:rFonts w:eastAsia="Aptos" w:cs="Aptos"/>
        </w:rPr>
        <w:lastRenderedPageBreak/>
        <w:t>zdroj dat,</w:t>
      </w:r>
    </w:p>
    <w:p w14:paraId="3E01F115" w14:textId="77777777" w:rsidR="002037F2" w:rsidRPr="005913DE" w:rsidRDefault="002037F2" w:rsidP="00ED4B8F">
      <w:pPr>
        <w:pStyle w:val="Odstavecseseznamem"/>
        <w:numPr>
          <w:ilvl w:val="0"/>
          <w:numId w:val="14"/>
        </w:numPr>
        <w:jc w:val="both"/>
        <w:rPr>
          <w:rFonts w:eastAsia="Aptos" w:cs="Aptos"/>
        </w:rPr>
      </w:pPr>
      <w:r w:rsidRPr="005913DE">
        <w:rPr>
          <w:rFonts w:eastAsia="Aptos" w:cs="Aptos"/>
        </w:rPr>
        <w:t>odpovědný subjekt,</w:t>
      </w:r>
    </w:p>
    <w:p w14:paraId="6B8A7D2E" w14:textId="77777777" w:rsidR="002037F2" w:rsidRPr="005913DE" w:rsidRDefault="002037F2" w:rsidP="00ED4B8F">
      <w:pPr>
        <w:pStyle w:val="Odstavecseseznamem"/>
        <w:numPr>
          <w:ilvl w:val="0"/>
          <w:numId w:val="14"/>
        </w:numPr>
        <w:jc w:val="both"/>
        <w:rPr>
          <w:rFonts w:eastAsia="Aptos" w:cs="Aptos"/>
        </w:rPr>
      </w:pPr>
      <w:r w:rsidRPr="005913DE">
        <w:rPr>
          <w:rFonts w:eastAsia="Aptos" w:cs="Aptos"/>
        </w:rPr>
        <w:t>frekvence vyhodnocování.</w:t>
      </w:r>
    </w:p>
    <w:p w14:paraId="3AF143A6" w14:textId="77777777" w:rsidR="002037F2" w:rsidRPr="006C4D47" w:rsidRDefault="002037F2" w:rsidP="002037F2">
      <w:pPr>
        <w:jc w:val="both"/>
        <w:rPr>
          <w:rFonts w:eastAsia="Aptos" w:cs="Aptos"/>
        </w:rPr>
      </w:pPr>
      <w:r w:rsidRPr="006C4D47">
        <w:rPr>
          <w:rFonts w:eastAsia="Aptos" w:cs="Aptos"/>
        </w:rPr>
        <w:t>Indikátory jsou strukturovány jako:</w:t>
      </w:r>
    </w:p>
    <w:p w14:paraId="54BD0D8C" w14:textId="77777777" w:rsidR="002037F2" w:rsidRPr="005913DE" w:rsidRDefault="002037F2" w:rsidP="00ED4B8F">
      <w:pPr>
        <w:pStyle w:val="Odstavecseseznamem"/>
        <w:numPr>
          <w:ilvl w:val="0"/>
          <w:numId w:val="15"/>
        </w:numPr>
        <w:jc w:val="both"/>
        <w:rPr>
          <w:rFonts w:eastAsia="Aptos" w:cs="Aptos"/>
        </w:rPr>
      </w:pPr>
      <w:r w:rsidRPr="005913DE">
        <w:rPr>
          <w:rFonts w:eastAsia="Aptos" w:cs="Aptos"/>
        </w:rPr>
        <w:t>výstupové indikátory,</w:t>
      </w:r>
    </w:p>
    <w:p w14:paraId="73BD9051" w14:textId="77777777" w:rsidR="002037F2" w:rsidRPr="005913DE" w:rsidRDefault="002037F2" w:rsidP="00ED4B8F">
      <w:pPr>
        <w:pStyle w:val="Odstavecseseznamem"/>
        <w:numPr>
          <w:ilvl w:val="0"/>
          <w:numId w:val="15"/>
        </w:numPr>
        <w:jc w:val="both"/>
        <w:rPr>
          <w:rFonts w:eastAsia="Aptos" w:cs="Aptos"/>
        </w:rPr>
      </w:pPr>
      <w:r w:rsidRPr="005913DE">
        <w:rPr>
          <w:rFonts w:eastAsia="Aptos" w:cs="Aptos"/>
        </w:rPr>
        <w:t>výsledkové indikátory,</w:t>
      </w:r>
    </w:p>
    <w:p w14:paraId="4A56792C" w14:textId="77777777" w:rsidR="002037F2" w:rsidRPr="005913DE" w:rsidRDefault="002037F2" w:rsidP="00ED4B8F">
      <w:pPr>
        <w:pStyle w:val="Odstavecseseznamem"/>
        <w:numPr>
          <w:ilvl w:val="0"/>
          <w:numId w:val="15"/>
        </w:numPr>
        <w:jc w:val="both"/>
        <w:rPr>
          <w:rFonts w:eastAsia="Aptos" w:cs="Aptos"/>
        </w:rPr>
      </w:pPr>
      <w:r w:rsidRPr="005913DE">
        <w:rPr>
          <w:rFonts w:eastAsia="Aptos" w:cs="Aptos"/>
        </w:rPr>
        <w:t>dopadové indikátory.</w:t>
      </w:r>
    </w:p>
    <w:p w14:paraId="1666061F" w14:textId="5D6D1B0F" w:rsidR="00237754" w:rsidRPr="002037F2" w:rsidRDefault="002037F2" w:rsidP="3F86EF47">
      <w:pPr>
        <w:jc w:val="both"/>
        <w:rPr>
          <w:rFonts w:eastAsia="Aptos" w:cs="Aptos"/>
        </w:rPr>
      </w:pPr>
      <w:r w:rsidRPr="006C4D47">
        <w:rPr>
          <w:rFonts w:eastAsia="Aptos" w:cs="Aptos"/>
        </w:rPr>
        <w:t>Systém indikátorů je pravidelně vyhodnocován a aktualizován.</w:t>
      </w:r>
    </w:p>
    <w:p w14:paraId="699569B9" w14:textId="77777777" w:rsidR="00237754" w:rsidRDefault="00237754" w:rsidP="3F86EF47">
      <w:pPr>
        <w:jc w:val="both"/>
      </w:pPr>
    </w:p>
    <w:tbl>
      <w:tblPr>
        <w:tblStyle w:val="Mkatabulky"/>
        <w:tblW w:w="9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7"/>
        <w:gridCol w:w="8009"/>
      </w:tblGrid>
      <w:tr w:rsidR="00C219F5" w14:paraId="3C447979" w14:textId="77777777" w:rsidTr="00151996">
        <w:trPr>
          <w:trHeight w:val="527"/>
        </w:trPr>
        <w:tc>
          <w:tcPr>
            <w:tcW w:w="1197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shd w:val="clear" w:color="auto" w:fill="D8F1EA"/>
            <w:tcMar>
              <w:left w:w="105" w:type="dxa"/>
              <w:right w:w="105" w:type="dxa"/>
            </w:tcMar>
            <w:vAlign w:val="center"/>
          </w:tcPr>
          <w:p w14:paraId="2C388A87" w14:textId="5FD6C077" w:rsidR="00C219F5" w:rsidRPr="00237754" w:rsidRDefault="00C219F5" w:rsidP="3F86EF47">
            <w:pPr>
              <w:spacing w:line="252" w:lineRule="auto"/>
              <w:jc w:val="center"/>
              <w:rPr>
                <w:rFonts w:eastAsia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237754">
              <w:rPr>
                <w:rFonts w:eastAsia="Arial"/>
                <w:b/>
                <w:bCs/>
                <w:kern w:val="0"/>
                <w:sz w:val="24"/>
                <w:szCs w:val="24"/>
                <w14:ligatures w14:val="none"/>
              </w:rPr>
              <w:t>Indikátor</w:t>
            </w:r>
          </w:p>
        </w:tc>
        <w:tc>
          <w:tcPr>
            <w:tcW w:w="8009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  <w:shd w:val="clear" w:color="auto" w:fill="D8F1EA"/>
            <w:tcMar>
              <w:left w:w="105" w:type="dxa"/>
              <w:right w:w="105" w:type="dxa"/>
            </w:tcMar>
            <w:vAlign w:val="center"/>
          </w:tcPr>
          <w:p w14:paraId="3219BD5A" w14:textId="78CBB9D2" w:rsidR="00C219F5" w:rsidRPr="00237754" w:rsidRDefault="00C219F5" w:rsidP="3F86EF47">
            <w:pPr>
              <w:spacing w:line="252" w:lineRule="auto"/>
              <w:jc w:val="center"/>
              <w:rPr>
                <w:rFonts w:eastAsia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237754">
              <w:rPr>
                <w:rFonts w:eastAsia="Arial"/>
                <w:b/>
                <w:bCs/>
                <w:kern w:val="0"/>
                <w:sz w:val="24"/>
                <w:szCs w:val="24"/>
                <w14:ligatures w14:val="none"/>
              </w:rPr>
              <w:t>Popis indikátoru</w:t>
            </w:r>
          </w:p>
        </w:tc>
      </w:tr>
      <w:tr w:rsidR="00C219F5" w14:paraId="009E4E16" w14:textId="77777777" w:rsidTr="00151996">
        <w:trPr>
          <w:trHeight w:val="300"/>
        </w:trPr>
        <w:tc>
          <w:tcPr>
            <w:tcW w:w="1197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tcMar>
              <w:left w:w="105" w:type="dxa"/>
              <w:right w:w="105" w:type="dxa"/>
            </w:tcMar>
            <w:vAlign w:val="center"/>
          </w:tcPr>
          <w:p w14:paraId="3D1812F8" w14:textId="4B561AFB" w:rsidR="00C219F5" w:rsidRDefault="008054E8" w:rsidP="00237754">
            <w:pPr>
              <w:spacing w:before="60" w:after="60" w:line="252" w:lineRule="auto"/>
              <w:jc w:val="center"/>
              <w:rPr>
                <w:rFonts w:eastAsia="Aptos" w:cs="Aptos"/>
                <w:sz w:val="21"/>
                <w:szCs w:val="21"/>
              </w:rPr>
            </w:pPr>
            <w:r>
              <w:rPr>
                <w:rFonts w:eastAsia="Aptos" w:cs="Aptos"/>
                <w:sz w:val="21"/>
                <w:szCs w:val="21"/>
              </w:rPr>
              <w:t>1</w:t>
            </w:r>
            <w:r w:rsidR="00627264">
              <w:rPr>
                <w:rFonts w:eastAsia="Aptos" w:cs="Aptos"/>
                <w:sz w:val="21"/>
                <w:szCs w:val="21"/>
              </w:rPr>
              <w:t>.</w:t>
            </w:r>
          </w:p>
        </w:tc>
        <w:tc>
          <w:tcPr>
            <w:tcW w:w="8009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  <w:tcMar>
              <w:left w:w="105" w:type="dxa"/>
              <w:right w:w="105" w:type="dxa"/>
            </w:tcMar>
          </w:tcPr>
          <w:p w14:paraId="3D8FE20A" w14:textId="611098DD" w:rsidR="00C219F5" w:rsidRPr="00237754" w:rsidRDefault="00C219F5" w:rsidP="00237754">
            <w:pPr>
              <w:spacing w:before="60" w:after="60" w:line="252" w:lineRule="auto"/>
            </w:pPr>
            <w:r w:rsidRPr="00237754">
              <w:rPr>
                <w:rFonts w:eastAsia="Aptos" w:cs="Aptos"/>
              </w:rPr>
              <w:t>Počet CVSP-VO, které mají zajištěnou pozici koordinátora</w:t>
            </w:r>
          </w:p>
        </w:tc>
      </w:tr>
      <w:tr w:rsidR="00C219F5" w14:paraId="2BED7C0B" w14:textId="77777777" w:rsidTr="00151996">
        <w:trPr>
          <w:trHeight w:val="300"/>
        </w:trPr>
        <w:tc>
          <w:tcPr>
            <w:tcW w:w="1197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tcMar>
              <w:left w:w="105" w:type="dxa"/>
              <w:right w:w="105" w:type="dxa"/>
            </w:tcMar>
            <w:vAlign w:val="center"/>
          </w:tcPr>
          <w:p w14:paraId="53DD1D80" w14:textId="1A90FD8F" w:rsidR="00C219F5" w:rsidRDefault="008054E8" w:rsidP="00237754">
            <w:pPr>
              <w:spacing w:before="60" w:after="60" w:line="252" w:lineRule="auto"/>
              <w:jc w:val="center"/>
              <w:rPr>
                <w:rFonts w:eastAsia="Aptos" w:cs="Aptos"/>
                <w:sz w:val="21"/>
                <w:szCs w:val="21"/>
              </w:rPr>
            </w:pPr>
            <w:r>
              <w:rPr>
                <w:rFonts w:eastAsia="Aptos" w:cs="Aptos"/>
                <w:sz w:val="21"/>
                <w:szCs w:val="21"/>
              </w:rPr>
              <w:t>2</w:t>
            </w:r>
            <w:r w:rsidR="00627264">
              <w:rPr>
                <w:rFonts w:eastAsia="Aptos" w:cs="Aptos"/>
                <w:sz w:val="21"/>
                <w:szCs w:val="21"/>
              </w:rPr>
              <w:t>.</w:t>
            </w:r>
          </w:p>
        </w:tc>
        <w:tc>
          <w:tcPr>
            <w:tcW w:w="8009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  <w:tcMar>
              <w:left w:w="105" w:type="dxa"/>
              <w:right w:w="105" w:type="dxa"/>
            </w:tcMar>
          </w:tcPr>
          <w:p w14:paraId="041EAC89" w14:textId="00A2F6DD" w:rsidR="00C219F5" w:rsidRPr="00237754" w:rsidRDefault="00C219F5" w:rsidP="00237754">
            <w:pPr>
              <w:spacing w:before="60" w:after="60" w:line="252" w:lineRule="auto"/>
            </w:pPr>
            <w:r w:rsidRPr="00237754">
              <w:rPr>
                <w:rFonts w:eastAsia="Aptos" w:cs="Aptos"/>
              </w:rPr>
              <w:t>Průměrná doba od stanovení diagnózy VO k zajištění první formy sociální podpory</w:t>
            </w:r>
          </w:p>
        </w:tc>
      </w:tr>
      <w:tr w:rsidR="00C219F5" w14:paraId="1256C2A7" w14:textId="77777777" w:rsidTr="00151996">
        <w:trPr>
          <w:trHeight w:val="300"/>
        </w:trPr>
        <w:tc>
          <w:tcPr>
            <w:tcW w:w="1197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tcMar>
              <w:left w:w="105" w:type="dxa"/>
              <w:right w:w="105" w:type="dxa"/>
            </w:tcMar>
            <w:vAlign w:val="center"/>
          </w:tcPr>
          <w:p w14:paraId="63AD8929" w14:textId="30FD49CA" w:rsidR="00C219F5" w:rsidRDefault="008054E8" w:rsidP="00237754">
            <w:pPr>
              <w:spacing w:before="60" w:after="60" w:line="252" w:lineRule="auto"/>
              <w:jc w:val="center"/>
              <w:rPr>
                <w:rFonts w:eastAsia="Aptos" w:cs="Aptos"/>
                <w:sz w:val="21"/>
                <w:szCs w:val="21"/>
              </w:rPr>
            </w:pPr>
            <w:r>
              <w:rPr>
                <w:rFonts w:eastAsia="Aptos" w:cs="Aptos"/>
                <w:sz w:val="21"/>
                <w:szCs w:val="21"/>
              </w:rPr>
              <w:t>3</w:t>
            </w:r>
            <w:r w:rsidR="00627264">
              <w:rPr>
                <w:rFonts w:eastAsia="Aptos" w:cs="Aptos"/>
                <w:sz w:val="21"/>
                <w:szCs w:val="21"/>
              </w:rPr>
              <w:t>.</w:t>
            </w:r>
          </w:p>
        </w:tc>
        <w:tc>
          <w:tcPr>
            <w:tcW w:w="8009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  <w:tcMar>
              <w:left w:w="105" w:type="dxa"/>
              <w:right w:w="105" w:type="dxa"/>
            </w:tcMar>
          </w:tcPr>
          <w:p w14:paraId="14CEBE82" w14:textId="7F642516" w:rsidR="00C219F5" w:rsidRPr="00237754" w:rsidRDefault="00C219F5" w:rsidP="00237754">
            <w:pPr>
              <w:spacing w:before="60" w:after="60" w:line="252" w:lineRule="auto"/>
            </w:pPr>
            <w:r w:rsidRPr="00237754">
              <w:rPr>
                <w:rFonts w:eastAsia="Aptos" w:cs="Aptos"/>
              </w:rPr>
              <w:t>Počet pacientů využívajících integrované sociálně-zdravotní služby</w:t>
            </w:r>
          </w:p>
        </w:tc>
      </w:tr>
      <w:tr w:rsidR="00C219F5" w14:paraId="68526D22" w14:textId="77777777" w:rsidTr="00151996">
        <w:trPr>
          <w:trHeight w:val="300"/>
        </w:trPr>
        <w:tc>
          <w:tcPr>
            <w:tcW w:w="1197" w:type="dxa"/>
            <w:tcBorders>
              <w:top w:val="single" w:sz="4" w:space="0" w:color="002060"/>
              <w:bottom w:val="single" w:sz="4" w:space="0" w:color="002060"/>
              <w:right w:val="single" w:sz="4" w:space="0" w:color="002060"/>
            </w:tcBorders>
            <w:tcMar>
              <w:left w:w="105" w:type="dxa"/>
              <w:right w:w="105" w:type="dxa"/>
            </w:tcMar>
            <w:vAlign w:val="center"/>
          </w:tcPr>
          <w:p w14:paraId="7FD2F6B6" w14:textId="49C456EB" w:rsidR="00C219F5" w:rsidRDefault="008054E8" w:rsidP="00237754">
            <w:pPr>
              <w:spacing w:before="60" w:after="60" w:line="252" w:lineRule="auto"/>
              <w:jc w:val="center"/>
              <w:rPr>
                <w:rFonts w:eastAsia="Aptos" w:cs="Aptos"/>
                <w:sz w:val="21"/>
                <w:szCs w:val="21"/>
              </w:rPr>
            </w:pPr>
            <w:r>
              <w:rPr>
                <w:rFonts w:eastAsia="Aptos" w:cs="Aptos"/>
                <w:sz w:val="21"/>
                <w:szCs w:val="21"/>
              </w:rPr>
              <w:t>4</w:t>
            </w:r>
            <w:r w:rsidR="00627264">
              <w:rPr>
                <w:rFonts w:eastAsia="Aptos" w:cs="Aptos"/>
                <w:sz w:val="21"/>
                <w:szCs w:val="21"/>
              </w:rPr>
              <w:t>.</w:t>
            </w:r>
          </w:p>
        </w:tc>
        <w:tc>
          <w:tcPr>
            <w:tcW w:w="8009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</w:tcBorders>
            <w:tcMar>
              <w:left w:w="105" w:type="dxa"/>
              <w:right w:w="105" w:type="dxa"/>
            </w:tcMar>
          </w:tcPr>
          <w:p w14:paraId="0AA87A30" w14:textId="54C54015" w:rsidR="00C219F5" w:rsidRPr="00237754" w:rsidRDefault="00C219F5" w:rsidP="00237754">
            <w:pPr>
              <w:spacing w:before="60" w:after="60" w:line="252" w:lineRule="auto"/>
            </w:pPr>
            <w:r w:rsidRPr="00237754">
              <w:rPr>
                <w:rFonts w:eastAsia="Aptos" w:cs="Aptos"/>
              </w:rPr>
              <w:t xml:space="preserve">Počet CVSP-VO s přítomným sociálním pracovníkem a psychologem </w:t>
            </w:r>
          </w:p>
        </w:tc>
      </w:tr>
    </w:tbl>
    <w:p w14:paraId="4F46363D" w14:textId="5865B9D2" w:rsidR="3F86EF47" w:rsidRDefault="3F86EF47" w:rsidP="3F86EF47"/>
    <w:p w14:paraId="5A7A282D" w14:textId="77777777" w:rsidR="002037F2" w:rsidRDefault="002037F2" w:rsidP="00ED4B8F">
      <w:pPr>
        <w:pStyle w:val="Nadpis1"/>
        <w:numPr>
          <w:ilvl w:val="0"/>
          <w:numId w:val="4"/>
        </w:numPr>
      </w:pPr>
      <w:r>
        <w:t>Financování implementace</w:t>
      </w:r>
    </w:p>
    <w:p w14:paraId="1B643DF0" w14:textId="378745D6" w:rsidR="002037F2" w:rsidRDefault="002037F2" w:rsidP="002037F2">
      <w:r>
        <w:t>Realizace IP</w:t>
      </w:r>
      <w:r>
        <w:t>3</w:t>
      </w:r>
      <w:r>
        <w:t xml:space="preserve"> je podmíněna dostupností finančních zdrojů.</w:t>
      </w:r>
    </w:p>
    <w:p w14:paraId="6FA8CFC4" w14:textId="77777777" w:rsidR="002037F2" w:rsidRDefault="002037F2" w:rsidP="002037F2">
      <w:r>
        <w:t>Rámec financování bude zahrnovat:</w:t>
      </w:r>
    </w:p>
    <w:p w14:paraId="3A377928" w14:textId="77777777" w:rsidR="002037F2" w:rsidRDefault="002037F2" w:rsidP="00ED4B8F">
      <w:pPr>
        <w:pStyle w:val="Odstavecseseznamem"/>
        <w:numPr>
          <w:ilvl w:val="0"/>
          <w:numId w:val="16"/>
        </w:numPr>
      </w:pPr>
      <w:r>
        <w:t>identifikaci relevantních zdrojů (státní rozpočet, evropské fondy, další veřejné zdroje),</w:t>
      </w:r>
    </w:p>
    <w:p w14:paraId="7D2FBD2F" w14:textId="77777777" w:rsidR="002037F2" w:rsidRDefault="002037F2" w:rsidP="00ED4B8F">
      <w:pPr>
        <w:pStyle w:val="Odstavecseseznamem"/>
        <w:numPr>
          <w:ilvl w:val="0"/>
          <w:numId w:val="16"/>
        </w:numPr>
      </w:pPr>
      <w:r>
        <w:t>orientační odhad nákladů klíčových aktivit,</w:t>
      </w:r>
    </w:p>
    <w:p w14:paraId="2B79A31F" w14:textId="77777777" w:rsidR="002037F2" w:rsidRDefault="002037F2" w:rsidP="00ED4B8F">
      <w:pPr>
        <w:pStyle w:val="Odstavecseseznamem"/>
        <w:numPr>
          <w:ilvl w:val="0"/>
          <w:numId w:val="16"/>
        </w:numPr>
      </w:pPr>
      <w:r>
        <w:t>posouzení udržitelnosti financování.</w:t>
      </w:r>
    </w:p>
    <w:p w14:paraId="7473973A" w14:textId="77777777" w:rsidR="002037F2" w:rsidRDefault="002037F2" w:rsidP="002037F2">
      <w:r>
        <w:t>U opatření s dopadem na poskytování zdravotních služeb bude posuzována jejich vazba na úhradové mechanismy ve spolupráci se zdravotními pojišťovnami.</w:t>
      </w:r>
    </w:p>
    <w:p w14:paraId="017728CE" w14:textId="3AB2C85B" w:rsidR="00EB33B9" w:rsidRPr="001479D2" w:rsidRDefault="00EB33B9" w:rsidP="001479D2">
      <w:pPr>
        <w:rPr>
          <w:b/>
          <w:bCs/>
          <w:sz w:val="24"/>
          <w:szCs w:val="24"/>
        </w:rPr>
      </w:pPr>
    </w:p>
    <w:sectPr w:rsidR="00EB33B9" w:rsidRPr="001479D2" w:rsidSect="00AF0805">
      <w:footerReference w:type="default" r:id="rId9"/>
      <w:headerReference w:type="first" r:id="rId10"/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30950A" w14:textId="77777777" w:rsidR="00ED4B8F" w:rsidRDefault="00ED4B8F" w:rsidP="00AF0805">
      <w:pPr>
        <w:spacing w:after="0" w:line="240" w:lineRule="auto"/>
      </w:pPr>
      <w:r>
        <w:separator/>
      </w:r>
    </w:p>
  </w:endnote>
  <w:endnote w:type="continuationSeparator" w:id="0">
    <w:p w14:paraId="257BAD26" w14:textId="77777777" w:rsidR="00ED4B8F" w:rsidRDefault="00ED4B8F" w:rsidP="00AF08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17700726"/>
      <w:docPartObj>
        <w:docPartGallery w:val="Page Numbers (Bottom of Page)"/>
        <w:docPartUnique/>
      </w:docPartObj>
    </w:sdtPr>
    <w:sdtEndPr/>
    <w:sdtContent>
      <w:p w14:paraId="2C409BF0" w14:textId="49D3CF35" w:rsidR="00AF0805" w:rsidRDefault="00AF0805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FBB342D" w14:textId="77777777" w:rsidR="00AF0805" w:rsidRDefault="00AF080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63ECF2" w14:textId="77777777" w:rsidR="00ED4B8F" w:rsidRDefault="00ED4B8F" w:rsidP="00AF0805">
      <w:pPr>
        <w:spacing w:after="0" w:line="240" w:lineRule="auto"/>
      </w:pPr>
      <w:r>
        <w:separator/>
      </w:r>
    </w:p>
  </w:footnote>
  <w:footnote w:type="continuationSeparator" w:id="0">
    <w:p w14:paraId="755AB518" w14:textId="77777777" w:rsidR="00ED4B8F" w:rsidRDefault="00ED4B8F" w:rsidP="00AF08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DB148" w14:textId="22DAF85C" w:rsidR="000D5CBF" w:rsidRDefault="56BB6F65">
    <w:pPr>
      <w:pStyle w:val="Zhlav"/>
    </w:pPr>
    <w:r>
      <w:rPr>
        <w:noProof/>
      </w:rPr>
      <w:drawing>
        <wp:inline distT="0" distB="0" distL="0" distR="0" wp14:anchorId="7154B8B7" wp14:editId="47F101A2">
          <wp:extent cx="2524125" cy="381000"/>
          <wp:effectExtent l="0" t="0" r="0" b="0"/>
          <wp:docPr id="1237434915" name="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7434915" name="Picture 123743491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24125" cy="381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72519"/>
    <w:multiLevelType w:val="hybridMultilevel"/>
    <w:tmpl w:val="EB32626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C7573E"/>
    <w:multiLevelType w:val="hybridMultilevel"/>
    <w:tmpl w:val="8060552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4DA014D"/>
    <w:multiLevelType w:val="hybridMultilevel"/>
    <w:tmpl w:val="160403D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7A43F9"/>
    <w:multiLevelType w:val="hybridMultilevel"/>
    <w:tmpl w:val="B77E114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523354D"/>
    <w:multiLevelType w:val="hybridMultilevel"/>
    <w:tmpl w:val="AF70E71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C71A97"/>
    <w:multiLevelType w:val="hybridMultilevel"/>
    <w:tmpl w:val="AE8CA25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2D5EE3"/>
    <w:multiLevelType w:val="multilevel"/>
    <w:tmpl w:val="04050025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42881BF5"/>
    <w:multiLevelType w:val="hybridMultilevel"/>
    <w:tmpl w:val="1924E59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225E28"/>
    <w:multiLevelType w:val="hybridMultilevel"/>
    <w:tmpl w:val="C3F2A6D8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C2D0318"/>
    <w:multiLevelType w:val="hybridMultilevel"/>
    <w:tmpl w:val="CBECA30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8A75EB"/>
    <w:multiLevelType w:val="hybridMultilevel"/>
    <w:tmpl w:val="1EE457A6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1AF33CB"/>
    <w:multiLevelType w:val="hybridMultilevel"/>
    <w:tmpl w:val="C5804C7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6962E8"/>
    <w:multiLevelType w:val="hybridMultilevel"/>
    <w:tmpl w:val="5C36173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E31883"/>
    <w:multiLevelType w:val="hybridMultilevel"/>
    <w:tmpl w:val="1358879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0F51F2"/>
    <w:multiLevelType w:val="hybridMultilevel"/>
    <w:tmpl w:val="73146AE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3155235">
    <w:abstractNumId w:val="10"/>
  </w:num>
  <w:num w:numId="2" w16cid:durableId="1667434238">
    <w:abstractNumId w:val="9"/>
  </w:num>
  <w:num w:numId="3" w16cid:durableId="1470126914">
    <w:abstractNumId w:val="6"/>
  </w:num>
  <w:num w:numId="4" w16cid:durableId="1708220178">
    <w:abstractNumId w:val="6"/>
  </w:num>
  <w:num w:numId="5" w16cid:durableId="1206330688">
    <w:abstractNumId w:val="7"/>
  </w:num>
  <w:num w:numId="6" w16cid:durableId="834107059">
    <w:abstractNumId w:val="0"/>
  </w:num>
  <w:num w:numId="7" w16cid:durableId="366297965">
    <w:abstractNumId w:val="13"/>
  </w:num>
  <w:num w:numId="8" w16cid:durableId="1530600797">
    <w:abstractNumId w:val="3"/>
  </w:num>
  <w:num w:numId="9" w16cid:durableId="420414222">
    <w:abstractNumId w:val="11"/>
  </w:num>
  <w:num w:numId="10" w16cid:durableId="1144197408">
    <w:abstractNumId w:val="5"/>
  </w:num>
  <w:num w:numId="11" w16cid:durableId="1654215840">
    <w:abstractNumId w:val="4"/>
  </w:num>
  <w:num w:numId="12" w16cid:durableId="1485269255">
    <w:abstractNumId w:val="1"/>
  </w:num>
  <w:num w:numId="13" w16cid:durableId="561451748">
    <w:abstractNumId w:val="8"/>
  </w:num>
  <w:num w:numId="14" w16cid:durableId="1890410919">
    <w:abstractNumId w:val="14"/>
  </w:num>
  <w:num w:numId="15" w16cid:durableId="2121990779">
    <w:abstractNumId w:val="12"/>
  </w:num>
  <w:num w:numId="16" w16cid:durableId="1073815948">
    <w:abstractNumId w:val="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08F"/>
    <w:rsid w:val="00027A27"/>
    <w:rsid w:val="00032A5F"/>
    <w:rsid w:val="000366B0"/>
    <w:rsid w:val="0005350F"/>
    <w:rsid w:val="00056586"/>
    <w:rsid w:val="00061341"/>
    <w:rsid w:val="00070616"/>
    <w:rsid w:val="000835DB"/>
    <w:rsid w:val="00097C0A"/>
    <w:rsid w:val="000A1709"/>
    <w:rsid w:val="000A512D"/>
    <w:rsid w:val="000C1B04"/>
    <w:rsid w:val="000D5635"/>
    <w:rsid w:val="000D5CBF"/>
    <w:rsid w:val="001148E9"/>
    <w:rsid w:val="0011609F"/>
    <w:rsid w:val="001479D2"/>
    <w:rsid w:val="00151996"/>
    <w:rsid w:val="00153C3B"/>
    <w:rsid w:val="001643A3"/>
    <w:rsid w:val="00175EE9"/>
    <w:rsid w:val="00183738"/>
    <w:rsid w:val="00197911"/>
    <w:rsid w:val="001A0724"/>
    <w:rsid w:val="001F4E8D"/>
    <w:rsid w:val="002032FE"/>
    <w:rsid w:val="002037F2"/>
    <w:rsid w:val="002206A8"/>
    <w:rsid w:val="00222894"/>
    <w:rsid w:val="0022693A"/>
    <w:rsid w:val="0023457C"/>
    <w:rsid w:val="00237754"/>
    <w:rsid w:val="002414D4"/>
    <w:rsid w:val="002549B5"/>
    <w:rsid w:val="0025BC09"/>
    <w:rsid w:val="002748BF"/>
    <w:rsid w:val="002949D9"/>
    <w:rsid w:val="002A244C"/>
    <w:rsid w:val="002A5E92"/>
    <w:rsid w:val="002B1768"/>
    <w:rsid w:val="002C2988"/>
    <w:rsid w:val="002E2B72"/>
    <w:rsid w:val="00306956"/>
    <w:rsid w:val="00336A04"/>
    <w:rsid w:val="00353FEB"/>
    <w:rsid w:val="003C1C08"/>
    <w:rsid w:val="003D68A3"/>
    <w:rsid w:val="003E36E8"/>
    <w:rsid w:val="003F1B7D"/>
    <w:rsid w:val="00400B88"/>
    <w:rsid w:val="004044F2"/>
    <w:rsid w:val="00417D6F"/>
    <w:rsid w:val="00422990"/>
    <w:rsid w:val="00424D39"/>
    <w:rsid w:val="00443927"/>
    <w:rsid w:val="004665AB"/>
    <w:rsid w:val="004701C3"/>
    <w:rsid w:val="00477233"/>
    <w:rsid w:val="00477899"/>
    <w:rsid w:val="004A44B4"/>
    <w:rsid w:val="004D77AA"/>
    <w:rsid w:val="004E0D64"/>
    <w:rsid w:val="004E60A4"/>
    <w:rsid w:val="004F7072"/>
    <w:rsid w:val="00516070"/>
    <w:rsid w:val="00517ADF"/>
    <w:rsid w:val="00546AB6"/>
    <w:rsid w:val="00565052"/>
    <w:rsid w:val="00580825"/>
    <w:rsid w:val="0058182F"/>
    <w:rsid w:val="00592A59"/>
    <w:rsid w:val="005A0A69"/>
    <w:rsid w:val="005A6E44"/>
    <w:rsid w:val="005C725F"/>
    <w:rsid w:val="005D0244"/>
    <w:rsid w:val="005E0AAA"/>
    <w:rsid w:val="005F583A"/>
    <w:rsid w:val="00627264"/>
    <w:rsid w:val="00663DF7"/>
    <w:rsid w:val="006870B2"/>
    <w:rsid w:val="006A1B40"/>
    <w:rsid w:val="006B2D87"/>
    <w:rsid w:val="006D728C"/>
    <w:rsid w:val="006F5146"/>
    <w:rsid w:val="00706BAF"/>
    <w:rsid w:val="00714DA6"/>
    <w:rsid w:val="007432F8"/>
    <w:rsid w:val="00753DB7"/>
    <w:rsid w:val="007858C9"/>
    <w:rsid w:val="007B512F"/>
    <w:rsid w:val="007C617E"/>
    <w:rsid w:val="007D7F6B"/>
    <w:rsid w:val="007F1A4F"/>
    <w:rsid w:val="007F3094"/>
    <w:rsid w:val="008054E8"/>
    <w:rsid w:val="00813385"/>
    <w:rsid w:val="008220A2"/>
    <w:rsid w:val="00841AF0"/>
    <w:rsid w:val="008448DD"/>
    <w:rsid w:val="0086555B"/>
    <w:rsid w:val="008758F7"/>
    <w:rsid w:val="00884160"/>
    <w:rsid w:val="0088631D"/>
    <w:rsid w:val="00886618"/>
    <w:rsid w:val="008B33CA"/>
    <w:rsid w:val="008C08CB"/>
    <w:rsid w:val="008C4FDC"/>
    <w:rsid w:val="008E16C6"/>
    <w:rsid w:val="008E6189"/>
    <w:rsid w:val="008F4D6F"/>
    <w:rsid w:val="00902D50"/>
    <w:rsid w:val="00905EAB"/>
    <w:rsid w:val="00933AC9"/>
    <w:rsid w:val="0094520E"/>
    <w:rsid w:val="009458B0"/>
    <w:rsid w:val="0095267B"/>
    <w:rsid w:val="0095364E"/>
    <w:rsid w:val="00964824"/>
    <w:rsid w:val="0099202D"/>
    <w:rsid w:val="00992BB2"/>
    <w:rsid w:val="00994A08"/>
    <w:rsid w:val="009B112A"/>
    <w:rsid w:val="009C3498"/>
    <w:rsid w:val="009D4C41"/>
    <w:rsid w:val="009D7C4B"/>
    <w:rsid w:val="009E13E6"/>
    <w:rsid w:val="009F243E"/>
    <w:rsid w:val="009F5188"/>
    <w:rsid w:val="00A20212"/>
    <w:rsid w:val="00A20520"/>
    <w:rsid w:val="00A42584"/>
    <w:rsid w:val="00A5116C"/>
    <w:rsid w:val="00A565E6"/>
    <w:rsid w:val="00A74931"/>
    <w:rsid w:val="00AA314B"/>
    <w:rsid w:val="00AA6CD0"/>
    <w:rsid w:val="00AD69F3"/>
    <w:rsid w:val="00AD7CD0"/>
    <w:rsid w:val="00AE3175"/>
    <w:rsid w:val="00AF0805"/>
    <w:rsid w:val="00B02965"/>
    <w:rsid w:val="00B0477B"/>
    <w:rsid w:val="00B049A9"/>
    <w:rsid w:val="00B10832"/>
    <w:rsid w:val="00B127C2"/>
    <w:rsid w:val="00B13012"/>
    <w:rsid w:val="00B375C5"/>
    <w:rsid w:val="00B45E47"/>
    <w:rsid w:val="00B722A9"/>
    <w:rsid w:val="00B93A08"/>
    <w:rsid w:val="00B93AE0"/>
    <w:rsid w:val="00B97929"/>
    <w:rsid w:val="00BD2F84"/>
    <w:rsid w:val="00C219F5"/>
    <w:rsid w:val="00C30289"/>
    <w:rsid w:val="00C3666B"/>
    <w:rsid w:val="00C43F9E"/>
    <w:rsid w:val="00C44BBC"/>
    <w:rsid w:val="00C606B5"/>
    <w:rsid w:val="00C640B3"/>
    <w:rsid w:val="00C842B2"/>
    <w:rsid w:val="00C90DA4"/>
    <w:rsid w:val="00C9292E"/>
    <w:rsid w:val="00C943B2"/>
    <w:rsid w:val="00CA0132"/>
    <w:rsid w:val="00CA587C"/>
    <w:rsid w:val="00CB16F6"/>
    <w:rsid w:val="00CC0636"/>
    <w:rsid w:val="00CC0A8F"/>
    <w:rsid w:val="00CC47C9"/>
    <w:rsid w:val="00CE004F"/>
    <w:rsid w:val="00CE6E34"/>
    <w:rsid w:val="00CF1545"/>
    <w:rsid w:val="00CF656F"/>
    <w:rsid w:val="00D032C3"/>
    <w:rsid w:val="00D06079"/>
    <w:rsid w:val="00D17A92"/>
    <w:rsid w:val="00D17B75"/>
    <w:rsid w:val="00D22CA6"/>
    <w:rsid w:val="00D35A64"/>
    <w:rsid w:val="00D51041"/>
    <w:rsid w:val="00D831C4"/>
    <w:rsid w:val="00D8608F"/>
    <w:rsid w:val="00D9130A"/>
    <w:rsid w:val="00D92C8F"/>
    <w:rsid w:val="00DA33FA"/>
    <w:rsid w:val="00DB2F16"/>
    <w:rsid w:val="00DB7B50"/>
    <w:rsid w:val="00E00703"/>
    <w:rsid w:val="00E03CE6"/>
    <w:rsid w:val="00E12651"/>
    <w:rsid w:val="00E14228"/>
    <w:rsid w:val="00E23003"/>
    <w:rsid w:val="00E35358"/>
    <w:rsid w:val="00E82093"/>
    <w:rsid w:val="00E96331"/>
    <w:rsid w:val="00EA0351"/>
    <w:rsid w:val="00EA3F0E"/>
    <w:rsid w:val="00EB0441"/>
    <w:rsid w:val="00EB33B9"/>
    <w:rsid w:val="00EC0EA7"/>
    <w:rsid w:val="00EC5A9A"/>
    <w:rsid w:val="00EC7FD1"/>
    <w:rsid w:val="00ED4B8F"/>
    <w:rsid w:val="00ED778B"/>
    <w:rsid w:val="00EE7E28"/>
    <w:rsid w:val="00F03ECB"/>
    <w:rsid w:val="00F10CBF"/>
    <w:rsid w:val="00F617A8"/>
    <w:rsid w:val="00F617E7"/>
    <w:rsid w:val="00F73626"/>
    <w:rsid w:val="00F957FA"/>
    <w:rsid w:val="00FB0F1A"/>
    <w:rsid w:val="01E3F28F"/>
    <w:rsid w:val="03271A61"/>
    <w:rsid w:val="03A4CB4F"/>
    <w:rsid w:val="03BF7AB9"/>
    <w:rsid w:val="099E658F"/>
    <w:rsid w:val="0A1D35EE"/>
    <w:rsid w:val="0B691A9C"/>
    <w:rsid w:val="0CE422A9"/>
    <w:rsid w:val="0F8C5074"/>
    <w:rsid w:val="0FBED368"/>
    <w:rsid w:val="11BE3A17"/>
    <w:rsid w:val="1B1006FD"/>
    <w:rsid w:val="1B199D52"/>
    <w:rsid w:val="1C189049"/>
    <w:rsid w:val="1DCD8074"/>
    <w:rsid w:val="203C698C"/>
    <w:rsid w:val="2335FA94"/>
    <w:rsid w:val="23C11371"/>
    <w:rsid w:val="23F3C913"/>
    <w:rsid w:val="248D82F6"/>
    <w:rsid w:val="26874974"/>
    <w:rsid w:val="27902ECA"/>
    <w:rsid w:val="2868DC3B"/>
    <w:rsid w:val="28AA1FAD"/>
    <w:rsid w:val="28F5F007"/>
    <w:rsid w:val="2A2871DD"/>
    <w:rsid w:val="2C5FEF06"/>
    <w:rsid w:val="2E44A486"/>
    <w:rsid w:val="31F1747A"/>
    <w:rsid w:val="3390B2D1"/>
    <w:rsid w:val="367A8448"/>
    <w:rsid w:val="370FF528"/>
    <w:rsid w:val="3A93D00D"/>
    <w:rsid w:val="3B4C4759"/>
    <w:rsid w:val="3D123027"/>
    <w:rsid w:val="3F86EF47"/>
    <w:rsid w:val="3F920935"/>
    <w:rsid w:val="4316D90E"/>
    <w:rsid w:val="45FF75AC"/>
    <w:rsid w:val="46AB827A"/>
    <w:rsid w:val="4ADD4146"/>
    <w:rsid w:val="4B9C3BF1"/>
    <w:rsid w:val="4D6313CA"/>
    <w:rsid w:val="4E70EB82"/>
    <w:rsid w:val="5052F535"/>
    <w:rsid w:val="519D56BB"/>
    <w:rsid w:val="56BB6F65"/>
    <w:rsid w:val="597358A8"/>
    <w:rsid w:val="5BD8FBB8"/>
    <w:rsid w:val="5FEEDD5B"/>
    <w:rsid w:val="61314770"/>
    <w:rsid w:val="6257D2AD"/>
    <w:rsid w:val="65A32B0A"/>
    <w:rsid w:val="66270BD4"/>
    <w:rsid w:val="662B6392"/>
    <w:rsid w:val="6950E412"/>
    <w:rsid w:val="6BB554D8"/>
    <w:rsid w:val="6EB63548"/>
    <w:rsid w:val="6F5239D3"/>
    <w:rsid w:val="712524B6"/>
    <w:rsid w:val="72441DAA"/>
    <w:rsid w:val="740DCC1E"/>
    <w:rsid w:val="79DF8F9B"/>
    <w:rsid w:val="7E015AB8"/>
    <w:rsid w:val="7F6D1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FADDF"/>
  <w15:chartTrackingRefBased/>
  <w15:docId w15:val="{8E482F5E-1F82-4AAE-8B30-58F033573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F0805"/>
    <w:rPr>
      <w:rFonts w:ascii="Aptos" w:hAnsi="Aptos"/>
      <w:color w:val="002060"/>
    </w:rPr>
  </w:style>
  <w:style w:type="paragraph" w:styleId="Nadpis1">
    <w:name w:val="heading 1"/>
    <w:basedOn w:val="Normln"/>
    <w:next w:val="Normln"/>
    <w:link w:val="Nadpis1Char"/>
    <w:uiPriority w:val="9"/>
    <w:qFormat/>
    <w:rsid w:val="00AF0805"/>
    <w:pPr>
      <w:keepNext/>
      <w:keepLines/>
      <w:numPr>
        <w:numId w:val="3"/>
      </w:numPr>
      <w:spacing w:before="360" w:after="80"/>
      <w:outlineLvl w:val="0"/>
    </w:pPr>
    <w:rPr>
      <w:rFonts w:eastAsiaTheme="majorEastAsia" w:cstheme="majorBidi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AF0805"/>
    <w:pPr>
      <w:keepNext/>
      <w:keepLines/>
      <w:numPr>
        <w:ilvl w:val="1"/>
        <w:numId w:val="3"/>
      </w:numPr>
      <w:spacing w:before="160" w:after="80"/>
      <w:outlineLvl w:val="1"/>
    </w:pPr>
    <w:rPr>
      <w:rFonts w:eastAsiaTheme="majorEastAsia" w:cstheme="majorBidi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F0805"/>
    <w:pPr>
      <w:keepNext/>
      <w:keepLines/>
      <w:numPr>
        <w:ilvl w:val="2"/>
        <w:numId w:val="3"/>
      </w:numPr>
      <w:spacing w:before="160" w:after="80"/>
      <w:outlineLvl w:val="2"/>
    </w:pPr>
    <w:rPr>
      <w:rFonts w:eastAsiaTheme="majorEastAsia" w:cstheme="majorBidi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8608F"/>
    <w:pPr>
      <w:keepNext/>
      <w:keepLines/>
      <w:numPr>
        <w:ilvl w:val="3"/>
        <w:numId w:val="3"/>
      </w:numPr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8608F"/>
    <w:pPr>
      <w:keepNext/>
      <w:keepLines/>
      <w:numPr>
        <w:ilvl w:val="4"/>
        <w:numId w:val="3"/>
      </w:numPr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8608F"/>
    <w:pPr>
      <w:keepNext/>
      <w:keepLines/>
      <w:numPr>
        <w:ilvl w:val="5"/>
        <w:numId w:val="3"/>
      </w:numPr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8608F"/>
    <w:pPr>
      <w:keepNext/>
      <w:keepLines/>
      <w:numPr>
        <w:ilvl w:val="6"/>
        <w:numId w:val="3"/>
      </w:numPr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8608F"/>
    <w:pPr>
      <w:keepNext/>
      <w:keepLines/>
      <w:numPr>
        <w:ilvl w:val="7"/>
        <w:numId w:val="3"/>
      </w:numPr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8608F"/>
    <w:pPr>
      <w:keepNext/>
      <w:keepLines/>
      <w:numPr>
        <w:ilvl w:val="8"/>
        <w:numId w:val="3"/>
      </w:numPr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F0805"/>
    <w:rPr>
      <w:rFonts w:ascii="Aptos" w:eastAsiaTheme="majorEastAsia" w:hAnsi="Aptos" w:cstheme="majorBidi"/>
      <w:color w:val="002060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AF0805"/>
    <w:rPr>
      <w:rFonts w:ascii="Aptos" w:eastAsiaTheme="majorEastAsia" w:hAnsi="Aptos" w:cstheme="majorBidi"/>
      <w:color w:val="002060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F0805"/>
    <w:rPr>
      <w:rFonts w:ascii="Aptos" w:eastAsiaTheme="majorEastAsia" w:hAnsi="Aptos" w:cstheme="majorBidi"/>
      <w:color w:val="002060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8608F"/>
    <w:rPr>
      <w:rFonts w:ascii="Aptos" w:eastAsiaTheme="majorEastAsia" w:hAnsi="Aptos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8608F"/>
    <w:rPr>
      <w:rFonts w:ascii="Aptos" w:eastAsiaTheme="majorEastAsia" w:hAnsi="Aptos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8608F"/>
    <w:rPr>
      <w:rFonts w:ascii="Aptos" w:eastAsiaTheme="majorEastAsia" w:hAnsi="Aptos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8608F"/>
    <w:rPr>
      <w:rFonts w:ascii="Aptos" w:eastAsiaTheme="majorEastAsia" w:hAnsi="Aptos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8608F"/>
    <w:rPr>
      <w:rFonts w:ascii="Aptos" w:eastAsiaTheme="majorEastAsia" w:hAnsi="Aptos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8608F"/>
    <w:rPr>
      <w:rFonts w:ascii="Aptos" w:eastAsiaTheme="majorEastAsia" w:hAnsi="Aptos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860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860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860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860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860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8608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8608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8608F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860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8608F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8608F"/>
    <w:rPr>
      <w:b/>
      <w:bCs/>
      <w:smallCaps/>
      <w:color w:val="2F5496" w:themeColor="accent1" w:themeShade="BF"/>
      <w:spacing w:val="5"/>
    </w:rPr>
  </w:style>
  <w:style w:type="table" w:customStyle="1" w:styleId="Mkatabulky1">
    <w:name w:val="Mřížka tabulky1"/>
    <w:basedOn w:val="Normlntabulka"/>
    <w:next w:val="Mkatabulky"/>
    <w:uiPriority w:val="39"/>
    <w:rsid w:val="00D8608F"/>
    <w:pPr>
      <w:suppressAutoHyphens/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Mkatabulky">
    <w:name w:val="Table Grid"/>
    <w:basedOn w:val="Normlntabulka"/>
    <w:uiPriority w:val="39"/>
    <w:rsid w:val="00D860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iPriority w:val="99"/>
    <w:semiHidden/>
    <w:unhideWhenUsed/>
    <w:rsid w:val="0094520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94520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4520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4520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4520E"/>
    <w:rPr>
      <w:b/>
      <w:bCs/>
      <w:sz w:val="20"/>
      <w:szCs w:val="20"/>
    </w:rPr>
  </w:style>
  <w:style w:type="paragraph" w:customStyle="1" w:styleId="Default">
    <w:name w:val="Default"/>
    <w:rsid w:val="00EB33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paragraph" w:styleId="Zhlav">
    <w:name w:val="header"/>
    <w:basedOn w:val="Normln"/>
    <w:link w:val="ZhlavChar"/>
    <w:uiPriority w:val="99"/>
    <w:unhideWhenUsed/>
    <w:rsid w:val="00AF0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F0805"/>
  </w:style>
  <w:style w:type="paragraph" w:styleId="Zpat">
    <w:name w:val="footer"/>
    <w:basedOn w:val="Normln"/>
    <w:link w:val="ZpatChar"/>
    <w:uiPriority w:val="99"/>
    <w:unhideWhenUsed/>
    <w:rsid w:val="00AF0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F0805"/>
  </w:style>
  <w:style w:type="paragraph" w:styleId="Bezmezer">
    <w:name w:val="No Spacing"/>
    <w:link w:val="BezmezerChar"/>
    <w:uiPriority w:val="1"/>
    <w:qFormat/>
    <w:rsid w:val="00AF0805"/>
    <w:pPr>
      <w:spacing w:after="0" w:line="240" w:lineRule="auto"/>
    </w:pPr>
    <w:rPr>
      <w:rFonts w:eastAsiaTheme="minorEastAsia"/>
      <w:color w:val="002060"/>
      <w:kern w:val="0"/>
      <w:lang w:eastAsia="cs-CZ"/>
      <w14:ligatures w14:val="none"/>
    </w:rPr>
  </w:style>
  <w:style w:type="character" w:customStyle="1" w:styleId="BezmezerChar">
    <w:name w:val="Bez mezer Char"/>
    <w:basedOn w:val="Standardnpsmoodstavce"/>
    <w:link w:val="Bezmezer"/>
    <w:uiPriority w:val="1"/>
    <w:rsid w:val="00AF0805"/>
    <w:rPr>
      <w:rFonts w:eastAsiaTheme="minorEastAsia"/>
      <w:color w:val="002060"/>
      <w:kern w:val="0"/>
      <w:lang w:eastAsia="cs-CZ"/>
      <w14:ligatures w14:val="none"/>
    </w:rPr>
  </w:style>
  <w:style w:type="paragraph" w:styleId="Nadpisobsahu">
    <w:name w:val="TOC Heading"/>
    <w:basedOn w:val="Nadpis1"/>
    <w:next w:val="Normln"/>
    <w:uiPriority w:val="39"/>
    <w:unhideWhenUsed/>
    <w:qFormat/>
    <w:rsid w:val="00AF0805"/>
    <w:pPr>
      <w:numPr>
        <w:numId w:val="0"/>
      </w:numPr>
      <w:spacing w:before="240" w:after="0"/>
      <w:outlineLvl w:val="9"/>
    </w:pPr>
    <w:rPr>
      <w:rFonts w:asciiTheme="majorHAnsi" w:hAnsiTheme="majorHAnsi"/>
      <w:kern w:val="0"/>
      <w:sz w:val="32"/>
      <w:szCs w:val="32"/>
      <w:lang w:eastAsia="cs-CZ"/>
      <w14:ligatures w14:val="none"/>
    </w:rPr>
  </w:style>
  <w:style w:type="paragraph" w:styleId="Obsah1">
    <w:name w:val="toc 1"/>
    <w:basedOn w:val="Normln"/>
    <w:next w:val="Normln"/>
    <w:autoRedefine/>
    <w:uiPriority w:val="39"/>
    <w:unhideWhenUsed/>
    <w:rsid w:val="00AF0805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AF0805"/>
    <w:pPr>
      <w:spacing w:after="100"/>
      <w:ind w:left="220"/>
    </w:pPr>
  </w:style>
  <w:style w:type="character" w:styleId="Hypertextovodkaz">
    <w:name w:val="Hyperlink"/>
    <w:basedOn w:val="Standardnpsmoodstavce"/>
    <w:uiPriority w:val="99"/>
    <w:unhideWhenUsed/>
    <w:rsid w:val="00AF0805"/>
    <w:rPr>
      <w:color w:val="0563C1" w:themeColor="hyperlink"/>
      <w:u w:val="single"/>
    </w:rPr>
  </w:style>
  <w:style w:type="paragraph" w:styleId="Normlnweb">
    <w:name w:val="Normal (Web)"/>
    <w:basedOn w:val="Normln"/>
    <w:uiPriority w:val="99"/>
    <w:semiHidden/>
    <w:unhideWhenUsed/>
    <w:rsid w:val="00D22C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cs-CZ"/>
      <w14:ligatures w14:val="none"/>
    </w:rPr>
  </w:style>
  <w:style w:type="paragraph" w:styleId="Revize">
    <w:name w:val="Revision"/>
    <w:hidden/>
    <w:uiPriority w:val="99"/>
    <w:semiHidden/>
    <w:rsid w:val="004E0D64"/>
    <w:pPr>
      <w:spacing w:after="0" w:line="240" w:lineRule="auto"/>
    </w:pPr>
    <w:rPr>
      <w:rFonts w:ascii="Aptos" w:hAnsi="Aptos"/>
      <w:color w:val="00206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0F79235026C430B9C21657FCF4621E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4C8B49E-D0E3-4AFA-83AE-F1C8508FCD5C}"/>
      </w:docPartPr>
      <w:docPartBody>
        <w:p w:rsidR="00F3217B" w:rsidRDefault="00886618" w:rsidP="00886618">
          <w:pPr>
            <w:pStyle w:val="20F79235026C430B9C21657FCF4621E8"/>
          </w:pPr>
          <w:r>
            <w:rPr>
              <w:color w:val="2F5496" w:themeColor="accent1" w:themeShade="BF"/>
            </w:rPr>
            <w:t>[Název společnosti]</w:t>
          </w:r>
        </w:p>
      </w:docPartBody>
    </w:docPart>
    <w:docPart>
      <w:docPartPr>
        <w:name w:val="6264C3A3CA0B4BAB9C864269D4833F0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24FB212-7977-4D2B-AB91-429291068E73}"/>
      </w:docPartPr>
      <w:docPartBody>
        <w:p w:rsidR="00F3217B" w:rsidRDefault="00886618" w:rsidP="00886618">
          <w:pPr>
            <w:pStyle w:val="6264C3A3CA0B4BAB9C864269D4833F07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88"/>
              <w:szCs w:val="88"/>
            </w:rPr>
            <w:t>[Název dokumentu]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618"/>
    <w:rsid w:val="00057337"/>
    <w:rsid w:val="001148E9"/>
    <w:rsid w:val="00211C87"/>
    <w:rsid w:val="00300834"/>
    <w:rsid w:val="00360B7A"/>
    <w:rsid w:val="00373F26"/>
    <w:rsid w:val="003C60F9"/>
    <w:rsid w:val="004044F2"/>
    <w:rsid w:val="005D0244"/>
    <w:rsid w:val="00735008"/>
    <w:rsid w:val="00753DB7"/>
    <w:rsid w:val="008220A2"/>
    <w:rsid w:val="00884160"/>
    <w:rsid w:val="00886618"/>
    <w:rsid w:val="009504A0"/>
    <w:rsid w:val="00A565E6"/>
    <w:rsid w:val="00B0477B"/>
    <w:rsid w:val="00B85CB1"/>
    <w:rsid w:val="00C640B3"/>
    <w:rsid w:val="00CC0636"/>
    <w:rsid w:val="00D032C3"/>
    <w:rsid w:val="00D61D88"/>
    <w:rsid w:val="00E35074"/>
    <w:rsid w:val="00E35358"/>
    <w:rsid w:val="00EC4EAC"/>
    <w:rsid w:val="00F3217B"/>
    <w:rsid w:val="00F617A8"/>
    <w:rsid w:val="00FA3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20F79235026C430B9C21657FCF4621E8">
    <w:name w:val="20F79235026C430B9C21657FCF4621E8"/>
    <w:rsid w:val="00886618"/>
  </w:style>
  <w:style w:type="paragraph" w:customStyle="1" w:styleId="6264C3A3CA0B4BAB9C864269D4833F07">
    <w:name w:val="6264C3A3CA0B4BAB9C864269D4833F07"/>
    <w:rsid w:val="0088661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875498-1A41-45CB-B097-06115C375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5031</Words>
  <Characters>29684</Characters>
  <Application>Microsoft Office Word</Application>
  <DocSecurity>0</DocSecurity>
  <Lines>247</Lines>
  <Paragraphs>69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Implementační plán strategického cíle č. 3</vt:lpstr>
    </vt:vector>
  </TitlesOfParts>
  <Company>Národní strategie pro vzácná onemocnění 2026-2035</Company>
  <LinksUpToDate>false</LinksUpToDate>
  <CharactersWithSpaces>34646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Implementační plán strategického cíle č. 3</dc:title>
  <dc:subject/>
  <dc:creator>Jana Jedličková</dc:creator>
  <cp:keywords/>
  <dc:description/>
  <cp:lastModifiedBy>Jana Jedličková</cp:lastModifiedBy>
  <cp:revision>5</cp:revision>
  <dcterms:created xsi:type="dcterms:W3CDTF">2026-06-22T18:20:00Z</dcterms:created>
  <dcterms:modified xsi:type="dcterms:W3CDTF">2026-06-22T18:23:00Z</dcterms:modified>
</cp:coreProperties>
</file>