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827"/>
        <w:gridCol w:w="851"/>
        <w:gridCol w:w="850"/>
        <w:gridCol w:w="851"/>
        <w:gridCol w:w="2835"/>
      </w:tblGrid>
      <w:tr w:rsidR="00CB3EF7" w:rsidRPr="00CB3EF7" w14:paraId="74DD0CB1" w14:textId="43735867" w:rsidTr="00B240D9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525D2CCA" w:rsidR="00CB3EF7" w:rsidRPr="00B240D9" w:rsidRDefault="00B240D9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 w:rsidRPr="00B240D9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B240D9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Specializační vzdělávání </w:t>
            </w:r>
            <w:r w:rsidR="00277784" w:rsidRPr="00B240D9">
              <w:rPr>
                <w:rFonts w:asciiTheme="minorHAnsi" w:hAnsiTheme="minorHAnsi" w:cstheme="minorHAnsi"/>
                <w:b/>
                <w:sz w:val="32"/>
                <w:szCs w:val="32"/>
              </w:rPr>
              <w:t>zdravotního laboranta</w:t>
            </w:r>
            <w:r w:rsidR="00BC39A7" w:rsidRPr="00B240D9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v oboru</w:t>
            </w:r>
            <w:r w:rsidR="00BC39A7" w:rsidRPr="00B240D9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</w:r>
            <w:r w:rsidRPr="00B240D9">
              <w:rPr>
                <w:rFonts w:asciiTheme="minorHAnsi" w:hAnsiTheme="minorHAnsi" w:cstheme="minorHAnsi"/>
                <w:b/>
                <w:sz w:val="32"/>
                <w:szCs w:val="32"/>
              </w:rPr>
              <w:t>KLINICKÁ BIOCHEMIE</w:t>
            </w:r>
          </w:p>
        </w:tc>
      </w:tr>
      <w:tr w:rsidR="00CB3EF7" w:rsidRPr="00B240D9" w14:paraId="0EE516FE" w14:textId="6C177A05" w:rsidTr="00B240D9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B240D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B240D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827" w:type="dxa"/>
            <w:vMerge w:val="restart"/>
            <w:shd w:val="clear" w:color="auto" w:fill="F1F7FE"/>
            <w:vAlign w:val="center"/>
          </w:tcPr>
          <w:p w14:paraId="40CDD036" w14:textId="77777777" w:rsidR="00CB3EF7" w:rsidRPr="00B240D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32B96F06" w14:textId="77777777" w:rsidR="00CB3EF7" w:rsidRPr="00B240D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835" w:type="dxa"/>
            <w:vMerge w:val="restart"/>
            <w:shd w:val="clear" w:color="auto" w:fill="F1F7FE"/>
            <w:vAlign w:val="center"/>
          </w:tcPr>
          <w:p w14:paraId="5BB0EFED" w14:textId="3953A3DE" w:rsidR="00CB3EF7" w:rsidRPr="00B240D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B240D9" w14:paraId="572085DA" w14:textId="2DF13655" w:rsidTr="00B240D9">
        <w:trPr>
          <w:trHeight w:val="305"/>
        </w:trPr>
        <w:tc>
          <w:tcPr>
            <w:tcW w:w="851" w:type="dxa"/>
            <w:vMerge/>
            <w:shd w:val="clear" w:color="auto" w:fill="FFFF99"/>
            <w:vAlign w:val="center"/>
          </w:tcPr>
          <w:p w14:paraId="05AFD1A3" w14:textId="77777777" w:rsidR="00CB3EF7" w:rsidRPr="00B240D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B240D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2F6E1D72" w14:textId="77777777" w:rsidR="00CB3EF7" w:rsidRPr="00B240D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F1F7FE"/>
            <w:vAlign w:val="center"/>
          </w:tcPr>
          <w:p w14:paraId="2E6C6F57" w14:textId="77777777" w:rsidR="00CB3EF7" w:rsidRPr="00B240D9" w:rsidRDefault="00CB3EF7" w:rsidP="003E6F0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B240D9" w:rsidRDefault="00CB3EF7" w:rsidP="003E6F0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188ABBEC" w14:textId="77777777" w:rsidR="00CB3EF7" w:rsidRPr="00B240D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B240D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835" w:type="dxa"/>
            <w:vMerge/>
            <w:shd w:val="clear" w:color="auto" w:fill="FFFF99"/>
          </w:tcPr>
          <w:p w14:paraId="19BE2F8D" w14:textId="60F5268B" w:rsidR="00CB3EF7" w:rsidRPr="00B240D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B240D9" w14:paraId="52C47960" w14:textId="3032F171" w:rsidTr="00B240D9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15BBEB51" w14:textId="77777777" w:rsidR="00CB3EF7" w:rsidRPr="00B240D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B240D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4728B7E3" w14:textId="77777777" w:rsidR="00CB3EF7" w:rsidRPr="00B240D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auto" w:fill="F1F7FE"/>
            <w:vAlign w:val="center"/>
          </w:tcPr>
          <w:p w14:paraId="00236B5E" w14:textId="77777777" w:rsidR="00CB3EF7" w:rsidRPr="00B240D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9DA97D7" w14:textId="77777777" w:rsidR="00CB3EF7" w:rsidRPr="00B240D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1FFF0C5" w14:textId="77777777" w:rsidR="00CB3EF7" w:rsidRPr="00B240D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835" w:type="dxa"/>
            <w:vMerge/>
            <w:shd w:val="clear" w:color="auto" w:fill="FFFF99"/>
          </w:tcPr>
          <w:p w14:paraId="2D653EE3" w14:textId="77777777" w:rsidR="00CB3EF7" w:rsidRPr="00B240D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D70CE7" w:rsidRPr="00B240D9" w14:paraId="53379950" w14:textId="77777777" w:rsidTr="00B240D9">
        <w:trPr>
          <w:trHeight w:val="851"/>
        </w:trPr>
        <w:tc>
          <w:tcPr>
            <w:tcW w:w="851" w:type="dxa"/>
            <w:vAlign w:val="center"/>
          </w:tcPr>
          <w:p w14:paraId="1795FB97" w14:textId="14507D54" w:rsidR="00D70CE7" w:rsidRPr="00B240D9" w:rsidRDefault="00D70CE7" w:rsidP="00D70CE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567" w:type="dxa"/>
            <w:vAlign w:val="center"/>
          </w:tcPr>
          <w:p w14:paraId="6FE1984F" w14:textId="6EE4B144" w:rsidR="00D70CE7" w:rsidRPr="00B240D9" w:rsidRDefault="00D70CE7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3C9D0157" w14:textId="72D1E921" w:rsidR="00D70CE7" w:rsidRPr="00B240D9" w:rsidRDefault="00D70CE7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Organizačně provozní problematika klinických laboratoří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E493D25" w14:textId="16F92E2C" w:rsidR="00D70CE7" w:rsidRPr="00B240D9" w:rsidRDefault="00D70CE7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ABBACC8" w14:textId="0CAB72EC" w:rsidR="00D70CE7" w:rsidRPr="00B240D9" w:rsidRDefault="00D70CE7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5CE01D57" w14:textId="77777777" w:rsidR="00D70CE7" w:rsidRPr="00B240D9" w:rsidRDefault="00D70CE7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CD284A6" w14:textId="77777777" w:rsidR="00D70CE7" w:rsidRPr="00B240D9" w:rsidRDefault="00D70CE7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46F2ADD2" w14:textId="202A6535" w:rsidTr="00B240D9">
        <w:trPr>
          <w:trHeight w:val="851"/>
        </w:trPr>
        <w:tc>
          <w:tcPr>
            <w:tcW w:w="851" w:type="dxa"/>
            <w:vMerge w:val="restart"/>
            <w:vAlign w:val="center"/>
          </w:tcPr>
          <w:p w14:paraId="0A22D3CF" w14:textId="77777777" w:rsidR="00B240D9" w:rsidRPr="00B240D9" w:rsidRDefault="00B240D9" w:rsidP="00D70CE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51C368AD" w14:textId="0B926469" w:rsidR="00B240D9" w:rsidRPr="00B240D9" w:rsidRDefault="00B240D9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5093A550" w14:textId="119381F7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Biochemie a klinická biochemie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B39E08D" w14:textId="20F7BC61" w:rsidR="00B240D9" w:rsidRPr="00B240D9" w:rsidRDefault="00B240D9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668700C" w14:textId="625C0543" w:rsidR="00B240D9" w:rsidRPr="00B240D9" w:rsidRDefault="00B240D9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F9F2245" w14:textId="275F6860" w:rsidR="00B240D9" w:rsidRPr="00B240D9" w:rsidRDefault="00B240D9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5795475" w14:textId="77777777" w:rsidR="00B240D9" w:rsidRPr="00B240D9" w:rsidRDefault="00B240D9" w:rsidP="00D70CE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12FBF39B" w14:textId="77777777" w:rsidTr="00B240D9">
        <w:trPr>
          <w:trHeight w:val="851"/>
        </w:trPr>
        <w:tc>
          <w:tcPr>
            <w:tcW w:w="851" w:type="dxa"/>
            <w:vMerge/>
            <w:vAlign w:val="center"/>
          </w:tcPr>
          <w:p w14:paraId="761FDF4F" w14:textId="77777777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FC6BE2E" w14:textId="70D1C212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467AB484" w14:textId="3A0F21F4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Biochemie a klinická biochemie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C6C0291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06AB73FC" w14:textId="3D7DF3C3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A8D2F09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55257B8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54035469" w14:textId="4195ACCE" w:rsidTr="00B240D9">
        <w:trPr>
          <w:trHeight w:val="851"/>
        </w:trPr>
        <w:tc>
          <w:tcPr>
            <w:tcW w:w="851" w:type="dxa"/>
            <w:vMerge w:val="restart"/>
            <w:vAlign w:val="center"/>
          </w:tcPr>
          <w:p w14:paraId="55594A3F" w14:textId="26F7057B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0B4EED28" w14:textId="2D05CAFB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6DECDCEA" w14:textId="4F7E0560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Laboratorní a instrumentální technika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2E3DE7E" w14:textId="5C51A58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ADB4763" w14:textId="2258E12F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794E82F8" w14:textId="186BDB3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6133C18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650E9F2D" w14:textId="77777777" w:rsidTr="00B240D9">
        <w:trPr>
          <w:trHeight w:val="851"/>
        </w:trPr>
        <w:tc>
          <w:tcPr>
            <w:tcW w:w="851" w:type="dxa"/>
            <w:vMerge/>
            <w:vAlign w:val="center"/>
          </w:tcPr>
          <w:p w14:paraId="609DAFAA" w14:textId="77777777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C68EDCB" w14:textId="7DE9F07F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007740D8" w14:textId="12BC2ED4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Laboratorní a instrumentální technika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9FF4581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511A580E" w14:textId="7374C950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160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AB0EF91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0E38FC0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6F7B6121" w14:textId="7954C1FB" w:rsidTr="00B240D9">
        <w:trPr>
          <w:trHeight w:val="851"/>
        </w:trPr>
        <w:tc>
          <w:tcPr>
            <w:tcW w:w="851" w:type="dxa"/>
            <w:vMerge w:val="restart"/>
            <w:vAlign w:val="center"/>
          </w:tcPr>
          <w:p w14:paraId="7B1E26A8" w14:textId="00F127D5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4EBE04AD" w14:textId="5FE0844E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30A1022D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Biochemické vyšetřovací metody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FE91914" w14:textId="4C640C5A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C73E736" w14:textId="1ACF6B6C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579DF61" w14:textId="1302B569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3A2BB36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10DC7D28" w14:textId="77777777" w:rsidTr="00B240D9">
        <w:trPr>
          <w:trHeight w:val="851"/>
        </w:trPr>
        <w:tc>
          <w:tcPr>
            <w:tcW w:w="851" w:type="dxa"/>
            <w:vMerge/>
            <w:vAlign w:val="center"/>
          </w:tcPr>
          <w:p w14:paraId="60365E3C" w14:textId="77777777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0CA0641" w14:textId="313735D6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EB905" w14:textId="2E191F3F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Biochemické vyšetřovací metody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9EC9A48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74E78F1A" w14:textId="1643AA0B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160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269C0B5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E12C355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7E25FB7D" w14:textId="54F4D85D" w:rsidTr="00B240D9">
        <w:trPr>
          <w:trHeight w:val="851"/>
        </w:trPr>
        <w:tc>
          <w:tcPr>
            <w:tcW w:w="851" w:type="dxa"/>
            <w:vAlign w:val="center"/>
          </w:tcPr>
          <w:p w14:paraId="6B4A2778" w14:textId="19B15823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OM 4</w:t>
            </w:r>
          </w:p>
        </w:tc>
        <w:tc>
          <w:tcPr>
            <w:tcW w:w="567" w:type="dxa"/>
            <w:vAlign w:val="center"/>
          </w:tcPr>
          <w:p w14:paraId="16D929CC" w14:textId="43409541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6395B965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 na pracovišti akreditovaného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1300A8B" w14:textId="3878984C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B114F95" w14:textId="72AC9241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12270636" w14:textId="31E7ED1F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01D4824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240D9" w:rsidRPr="00B240D9" w14:paraId="0A551C10" w14:textId="12328BE7" w:rsidTr="00B240D9">
        <w:trPr>
          <w:trHeight w:val="391"/>
        </w:trPr>
        <w:tc>
          <w:tcPr>
            <w:tcW w:w="5245" w:type="dxa"/>
            <w:gridSpan w:val="3"/>
            <w:vMerge w:val="restart"/>
            <w:shd w:val="clear" w:color="auto" w:fill="F1F7FE"/>
            <w:vAlign w:val="center"/>
          </w:tcPr>
          <w:p w14:paraId="7BDAA569" w14:textId="1B160C9D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E08A841" w14:textId="5A02A1E9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sz w:val="22"/>
                <w:szCs w:val="22"/>
              </w:rPr>
              <w:t>160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7D2B89DF" w14:textId="7BE38139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400</w:t>
            </w:r>
          </w:p>
        </w:tc>
        <w:tc>
          <w:tcPr>
            <w:tcW w:w="2835" w:type="dxa"/>
            <w:vMerge w:val="restart"/>
            <w:shd w:val="clear" w:color="auto" w:fill="F1F7FE"/>
            <w:vAlign w:val="center"/>
          </w:tcPr>
          <w:p w14:paraId="382DDAE2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240D9" w:rsidRPr="00B240D9" w14:paraId="4E33B210" w14:textId="5232F242" w:rsidTr="00B240D9">
        <w:trPr>
          <w:trHeight w:val="524"/>
        </w:trPr>
        <w:tc>
          <w:tcPr>
            <w:tcW w:w="5245" w:type="dxa"/>
            <w:gridSpan w:val="3"/>
            <w:vMerge/>
            <w:shd w:val="clear" w:color="auto" w:fill="F1F7FE"/>
            <w:vAlign w:val="center"/>
          </w:tcPr>
          <w:p w14:paraId="7E224296" w14:textId="63CBC373" w:rsidR="00B240D9" w:rsidRPr="00B240D9" w:rsidRDefault="00B240D9" w:rsidP="00B240D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03617E37" w14:textId="6F84B11B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40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560 hodin</w:t>
            </w:r>
          </w:p>
        </w:tc>
        <w:tc>
          <w:tcPr>
            <w:tcW w:w="2835" w:type="dxa"/>
            <w:vMerge/>
            <w:shd w:val="clear" w:color="auto" w:fill="F1F7FE"/>
          </w:tcPr>
          <w:p w14:paraId="0784A5DF" w14:textId="77777777" w:rsidR="00B240D9" w:rsidRPr="00B240D9" w:rsidRDefault="00B240D9" w:rsidP="00B240D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65DB813A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 xml:space="preserve">Legenda: </w:t>
      </w:r>
      <w:r w:rsidR="004844F1">
        <w:rPr>
          <w:rFonts w:asciiTheme="minorHAnsi" w:hAnsiTheme="minorHAnsi" w:cstheme="minorHAnsi"/>
          <w:sz w:val="18"/>
          <w:szCs w:val="18"/>
        </w:rPr>
        <w:t xml:space="preserve">ZM – základní modul, </w:t>
      </w:r>
      <w:r w:rsidRPr="00CB3EF7">
        <w:rPr>
          <w:rFonts w:asciiTheme="minorHAnsi" w:hAnsiTheme="minorHAnsi" w:cstheme="minorHAnsi"/>
          <w:sz w:val="18"/>
          <w:szCs w:val="18"/>
        </w:rPr>
        <w:t>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1E5931"/>
    <w:rsid w:val="00277784"/>
    <w:rsid w:val="003E6F0D"/>
    <w:rsid w:val="004844F1"/>
    <w:rsid w:val="00B240D9"/>
    <w:rsid w:val="00BC39A7"/>
    <w:rsid w:val="00BD1B7D"/>
    <w:rsid w:val="00BD6830"/>
    <w:rsid w:val="00CB3EF7"/>
    <w:rsid w:val="00D70CE7"/>
    <w:rsid w:val="00F8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4</cp:revision>
  <dcterms:created xsi:type="dcterms:W3CDTF">2022-11-07T13:17:00Z</dcterms:created>
  <dcterms:modified xsi:type="dcterms:W3CDTF">2022-12-15T12:34:00Z</dcterms:modified>
</cp:coreProperties>
</file>