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3827"/>
        <w:gridCol w:w="851"/>
        <w:gridCol w:w="567"/>
        <w:gridCol w:w="567"/>
        <w:gridCol w:w="3402"/>
      </w:tblGrid>
      <w:tr w:rsidR="00CB3EF7" w:rsidRPr="00CB3EF7" w14:paraId="74DD0CB1" w14:textId="43735867" w:rsidTr="006D2431">
        <w:trPr>
          <w:trHeight w:val="562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0F02E759" w14:textId="337BB1DC" w:rsidR="006D2431" w:rsidRDefault="006D2431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Hlk535324800"/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Specializační vzdělávání 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všeobecné sestry 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>v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 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>oboru</w:t>
            </w:r>
          </w:p>
          <w:p w14:paraId="3B133CFD" w14:textId="2EF809A0" w:rsidR="00CB3EF7" w:rsidRPr="00CB3EF7" w:rsidRDefault="00CB3EF7" w:rsidP="00C249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B3EF7">
              <w:rPr>
                <w:rFonts w:asciiTheme="minorHAnsi" w:hAnsiTheme="minorHAnsi" w:cstheme="minorHAnsi"/>
                <w:b/>
                <w:caps/>
                <w:sz w:val="32"/>
                <w:szCs w:val="32"/>
              </w:rPr>
              <w:t>INTENZIVNÍ</w:t>
            </w:r>
            <w:r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PÉČE</w:t>
            </w:r>
          </w:p>
        </w:tc>
      </w:tr>
      <w:tr w:rsidR="00CB3EF7" w:rsidRPr="006D2431" w14:paraId="0EE516FE" w14:textId="6C177A05" w:rsidTr="00975D4A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6D2431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6D2431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827" w:type="dxa"/>
            <w:vMerge w:val="restart"/>
            <w:shd w:val="clear" w:color="auto" w:fill="F1F7FE"/>
            <w:vAlign w:val="center"/>
          </w:tcPr>
          <w:p w14:paraId="40CDD036" w14:textId="77777777" w:rsidR="00CB3EF7" w:rsidRPr="006D2431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1985" w:type="dxa"/>
            <w:gridSpan w:val="3"/>
            <w:shd w:val="clear" w:color="auto" w:fill="F1F7FE"/>
            <w:vAlign w:val="center"/>
          </w:tcPr>
          <w:p w14:paraId="32B96F06" w14:textId="3243846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  <w:r w:rsidR="00975D4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(počet hodin)</w:t>
            </w:r>
          </w:p>
        </w:tc>
        <w:tc>
          <w:tcPr>
            <w:tcW w:w="3402" w:type="dxa"/>
            <w:vMerge w:val="restart"/>
            <w:shd w:val="clear" w:color="auto" w:fill="F1F7FE"/>
            <w:vAlign w:val="center"/>
          </w:tcPr>
          <w:p w14:paraId="5BB0EFED" w14:textId="3953A3DE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CB3EF7" w:rsidRPr="006D2431" w14:paraId="572085DA" w14:textId="2DF13655" w:rsidTr="00975D4A">
        <w:trPr>
          <w:trHeight w:val="305"/>
        </w:trPr>
        <w:tc>
          <w:tcPr>
            <w:tcW w:w="851" w:type="dxa"/>
            <w:vMerge/>
            <w:shd w:val="clear" w:color="auto" w:fill="F1F7FE"/>
            <w:vAlign w:val="center"/>
          </w:tcPr>
          <w:p w14:paraId="05AFD1A3" w14:textId="77777777" w:rsidR="00CB3EF7" w:rsidRPr="006D2431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1F7FE"/>
            <w:vAlign w:val="center"/>
          </w:tcPr>
          <w:p w14:paraId="450A1901" w14:textId="77777777" w:rsidR="00CB3EF7" w:rsidRPr="006D2431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2F6E1D72" w14:textId="77777777" w:rsidR="00CB3EF7" w:rsidRPr="006D2431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shd w:val="clear" w:color="auto" w:fill="F1F7FE"/>
            <w:vAlign w:val="center"/>
          </w:tcPr>
          <w:p w14:paraId="10F816AE" w14:textId="15D69529" w:rsidR="00CB3EF7" w:rsidRPr="006D2431" w:rsidRDefault="00CB3EF7" w:rsidP="00975D4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</w:tc>
        <w:tc>
          <w:tcPr>
            <w:tcW w:w="1134" w:type="dxa"/>
            <w:gridSpan w:val="2"/>
            <w:shd w:val="clear" w:color="auto" w:fill="F1F7FE"/>
            <w:vAlign w:val="center"/>
          </w:tcPr>
          <w:p w14:paraId="1D5814BE" w14:textId="15966E97" w:rsidR="00CB3EF7" w:rsidRPr="006D2431" w:rsidRDefault="00CB3EF7" w:rsidP="00975D4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</w:tc>
        <w:tc>
          <w:tcPr>
            <w:tcW w:w="3402" w:type="dxa"/>
            <w:vMerge/>
            <w:shd w:val="clear" w:color="auto" w:fill="FFFF99"/>
            <w:vAlign w:val="center"/>
          </w:tcPr>
          <w:p w14:paraId="19BE2F8D" w14:textId="60F5268B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6D2431" w14:paraId="52C47960" w14:textId="3032F171" w:rsidTr="00975D4A">
        <w:trPr>
          <w:trHeight w:val="70"/>
        </w:trPr>
        <w:tc>
          <w:tcPr>
            <w:tcW w:w="851" w:type="dxa"/>
            <w:vMerge/>
            <w:shd w:val="clear" w:color="auto" w:fill="F1F7FE"/>
            <w:vAlign w:val="center"/>
          </w:tcPr>
          <w:p w14:paraId="15BBEB51" w14:textId="77777777" w:rsidR="00CB3EF7" w:rsidRPr="006D2431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1F7FE"/>
            <w:vAlign w:val="center"/>
          </w:tcPr>
          <w:p w14:paraId="653F4436" w14:textId="77777777" w:rsidR="00CB3EF7" w:rsidRPr="006D2431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4728B7E3" w14:textId="77777777" w:rsidR="00CB3EF7" w:rsidRPr="006D2431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/>
            <w:shd w:val="clear" w:color="auto" w:fill="F1F7FE"/>
            <w:vAlign w:val="center"/>
          </w:tcPr>
          <w:p w14:paraId="00236B5E" w14:textId="77777777" w:rsidR="00CB3EF7" w:rsidRPr="006D2431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69DA97D7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01FFF0C5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3402" w:type="dxa"/>
            <w:vMerge/>
            <w:shd w:val="clear" w:color="auto" w:fill="FFFF99"/>
            <w:vAlign w:val="center"/>
          </w:tcPr>
          <w:p w14:paraId="2D653EE3" w14:textId="77777777" w:rsidR="00CB3EF7" w:rsidRPr="006D2431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6D2431" w14:paraId="46F2ADD2" w14:textId="202A6535" w:rsidTr="00975D4A">
        <w:trPr>
          <w:trHeight w:val="851"/>
        </w:trPr>
        <w:tc>
          <w:tcPr>
            <w:tcW w:w="851" w:type="dxa"/>
            <w:vAlign w:val="center"/>
          </w:tcPr>
          <w:p w14:paraId="5671407A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ZM</w:t>
            </w:r>
          </w:p>
        </w:tc>
        <w:tc>
          <w:tcPr>
            <w:tcW w:w="567" w:type="dxa"/>
            <w:vAlign w:val="center"/>
          </w:tcPr>
          <w:p w14:paraId="51C368AD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5093A550" w14:textId="77777777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Role specialisty v poskytování zdravotních služeb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B39E08D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24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0668700C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6F9F2245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15795475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75DCBC98" w14:textId="6AA9DACD" w:rsidTr="00975D4A">
        <w:trPr>
          <w:trHeight w:val="851"/>
        </w:trPr>
        <w:tc>
          <w:tcPr>
            <w:tcW w:w="851" w:type="dxa"/>
            <w:vMerge w:val="restart"/>
            <w:vAlign w:val="center"/>
          </w:tcPr>
          <w:p w14:paraId="67033BC3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567" w:type="dxa"/>
            <w:vAlign w:val="center"/>
          </w:tcPr>
          <w:p w14:paraId="021885F4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01D79A84" w14:textId="77777777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Základy intenzivní medicíny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74F6843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4C5FA68E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0C856E14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113BE38F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54035469" w14:textId="4195ACCE" w:rsidTr="00975D4A">
        <w:trPr>
          <w:trHeight w:val="851"/>
        </w:trPr>
        <w:tc>
          <w:tcPr>
            <w:tcW w:w="851" w:type="dxa"/>
            <w:vMerge/>
            <w:vAlign w:val="center"/>
          </w:tcPr>
          <w:p w14:paraId="303C106D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B4EED28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6DECDCEA" w14:textId="45AF654F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2E3DE7E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6ADB4763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794E82F8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26133C18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6E446818" w14:textId="4AF535B7" w:rsidTr="00975D4A">
        <w:trPr>
          <w:trHeight w:val="851"/>
        </w:trPr>
        <w:tc>
          <w:tcPr>
            <w:tcW w:w="851" w:type="dxa"/>
            <w:vMerge w:val="restart"/>
            <w:vAlign w:val="center"/>
          </w:tcPr>
          <w:p w14:paraId="1ECA24C7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4BF19798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0E518FFE" w14:textId="77777777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Intenzivní péče v klinických oborech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A0DBAB8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2BC10E92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2858B5D5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3C1A94E2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405CECEA" w14:textId="62CE6F0D" w:rsidTr="00975D4A">
        <w:trPr>
          <w:trHeight w:val="851"/>
        </w:trPr>
        <w:tc>
          <w:tcPr>
            <w:tcW w:w="851" w:type="dxa"/>
            <w:vMerge/>
            <w:vAlign w:val="center"/>
          </w:tcPr>
          <w:p w14:paraId="515A5801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1EEFECD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18B1A92F" w14:textId="329FC06F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2B43814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06D84677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3213E5A0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24873478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41F1FA5A" w14:textId="71F4A4E6" w:rsidTr="00975D4A">
        <w:trPr>
          <w:trHeight w:val="851"/>
        </w:trPr>
        <w:tc>
          <w:tcPr>
            <w:tcW w:w="851" w:type="dxa"/>
            <w:vMerge w:val="restart"/>
            <w:vAlign w:val="center"/>
          </w:tcPr>
          <w:p w14:paraId="47F992EA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4C8606E7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3BB56" w14:textId="77777777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Diagnostické, terapeutické a ošetřovatelské výkony v intenzivní medicíně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BF6AFE8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11C70CB5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1C3F42CA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51670C6E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6F7B6121" w14:textId="7954C1FB" w:rsidTr="00975D4A">
        <w:trPr>
          <w:trHeight w:val="851"/>
        </w:trPr>
        <w:tc>
          <w:tcPr>
            <w:tcW w:w="851" w:type="dxa"/>
            <w:vMerge/>
            <w:vAlign w:val="center"/>
          </w:tcPr>
          <w:p w14:paraId="7B1E26A8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EBE04AD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3C683197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FE91914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3C73E736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4579DF61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43A2BB36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7E25FB7D" w14:textId="54F4D85D" w:rsidTr="00975D4A">
        <w:trPr>
          <w:trHeight w:val="851"/>
        </w:trPr>
        <w:tc>
          <w:tcPr>
            <w:tcW w:w="851" w:type="dxa"/>
            <w:vMerge w:val="restart"/>
            <w:vAlign w:val="center"/>
          </w:tcPr>
          <w:p w14:paraId="6B4A2778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OM 4</w:t>
            </w:r>
          </w:p>
        </w:tc>
        <w:tc>
          <w:tcPr>
            <w:tcW w:w="567" w:type="dxa"/>
            <w:vAlign w:val="center"/>
          </w:tcPr>
          <w:p w14:paraId="16D929CC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77777777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Vybrané kritické stavy v intenzivní medicíně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1300A8B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6B114F95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12270636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501D4824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41AE27BB" w14:textId="0E657D8D" w:rsidTr="00975D4A">
        <w:trPr>
          <w:trHeight w:val="851"/>
        </w:trPr>
        <w:tc>
          <w:tcPr>
            <w:tcW w:w="851" w:type="dxa"/>
            <w:vMerge/>
            <w:vAlign w:val="center"/>
          </w:tcPr>
          <w:p w14:paraId="122DDB41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441155F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D9F4C" w14:textId="72621359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43512E2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03222DA4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513D8F45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668E2FFC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244F99F0" w14:textId="77D3C55D" w:rsidTr="00975D4A">
        <w:trPr>
          <w:trHeight w:val="851"/>
        </w:trPr>
        <w:tc>
          <w:tcPr>
            <w:tcW w:w="851" w:type="dxa"/>
            <w:vMerge w:val="restart"/>
            <w:vAlign w:val="center"/>
          </w:tcPr>
          <w:p w14:paraId="5136FD5C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OM 5</w:t>
            </w:r>
          </w:p>
        </w:tc>
        <w:tc>
          <w:tcPr>
            <w:tcW w:w="567" w:type="dxa"/>
            <w:vAlign w:val="center"/>
          </w:tcPr>
          <w:p w14:paraId="45A296C0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7E25E9" w14:textId="77777777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 xml:space="preserve">Anesteziologie a </w:t>
            </w:r>
            <w:proofErr w:type="spellStart"/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algeziologie</w:t>
            </w:r>
            <w:proofErr w:type="spellEnd"/>
          </w:p>
        </w:tc>
        <w:tc>
          <w:tcPr>
            <w:tcW w:w="851" w:type="dxa"/>
            <w:shd w:val="clear" w:color="auto" w:fill="F1F7FE"/>
            <w:vAlign w:val="center"/>
          </w:tcPr>
          <w:p w14:paraId="47810D2C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3CE32D4C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724D8E0E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1247736E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504A4192" w14:textId="5A23F323" w:rsidTr="00975D4A">
        <w:trPr>
          <w:trHeight w:val="851"/>
        </w:trPr>
        <w:tc>
          <w:tcPr>
            <w:tcW w:w="851" w:type="dxa"/>
            <w:vMerge/>
            <w:vAlign w:val="center"/>
          </w:tcPr>
          <w:p w14:paraId="1CD14091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2A6ACE1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430209" w14:textId="0BFA8A23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 v oboru anesteziologie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8B20C5A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6190C6EA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0A2BE058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30337E0D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B3EF7" w:rsidRPr="006D2431" w14:paraId="049C50F6" w14:textId="4277879F" w:rsidTr="00975D4A">
        <w:trPr>
          <w:trHeight w:val="851"/>
        </w:trPr>
        <w:tc>
          <w:tcPr>
            <w:tcW w:w="851" w:type="dxa"/>
            <w:vAlign w:val="center"/>
          </w:tcPr>
          <w:p w14:paraId="4BC26152" w14:textId="77777777" w:rsidR="00CB3EF7" w:rsidRPr="006D2431" w:rsidRDefault="00CB3EF7" w:rsidP="00CB3EF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OM 6</w:t>
            </w:r>
          </w:p>
        </w:tc>
        <w:tc>
          <w:tcPr>
            <w:tcW w:w="567" w:type="dxa"/>
            <w:vAlign w:val="center"/>
          </w:tcPr>
          <w:p w14:paraId="7B1C541D" w14:textId="77777777" w:rsidR="00CB3EF7" w:rsidRPr="006D2431" w:rsidRDefault="00CB3EF7" w:rsidP="00CB3EF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D3C7C3" w14:textId="6ED61BCF" w:rsidR="00CB3EF7" w:rsidRPr="006D2431" w:rsidRDefault="00CB3EF7" w:rsidP="006D24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sz w:val="22"/>
                <w:szCs w:val="22"/>
              </w:rPr>
              <w:t>Odborná praxe u akreditovaného poskytovatele zdravotních služeb poskytujícího akutní lůžkovou péči intenzivní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FA3349E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732674C0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2559E469" w14:textId="77777777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E9AC2DD" w14:textId="6A101545" w:rsidR="00CB3EF7" w:rsidRPr="006D2431" w:rsidRDefault="00CB3EF7" w:rsidP="00C249FC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D2431" w:rsidRPr="006D2431" w14:paraId="0A551C10" w14:textId="12328BE7" w:rsidTr="00975D4A">
        <w:trPr>
          <w:trHeight w:val="391"/>
        </w:trPr>
        <w:tc>
          <w:tcPr>
            <w:tcW w:w="5245" w:type="dxa"/>
            <w:gridSpan w:val="3"/>
            <w:vMerge w:val="restart"/>
            <w:shd w:val="clear" w:color="auto" w:fill="F1F7FE"/>
            <w:vAlign w:val="center"/>
          </w:tcPr>
          <w:p w14:paraId="7BDAA569" w14:textId="62636EF8" w:rsidR="006D2431" w:rsidRPr="006D2431" w:rsidRDefault="006D2431" w:rsidP="00C249FC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E08A841" w14:textId="77777777" w:rsidR="006D2431" w:rsidRPr="006D2431" w:rsidRDefault="006D2431" w:rsidP="00C249FC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sz w:val="22"/>
                <w:szCs w:val="22"/>
              </w:rPr>
              <w:t>304</w:t>
            </w:r>
          </w:p>
        </w:tc>
        <w:tc>
          <w:tcPr>
            <w:tcW w:w="1134" w:type="dxa"/>
            <w:gridSpan w:val="2"/>
            <w:shd w:val="clear" w:color="auto" w:fill="F1F7FE"/>
            <w:vAlign w:val="center"/>
          </w:tcPr>
          <w:p w14:paraId="7D2B89DF" w14:textId="77777777" w:rsidR="006D2431" w:rsidRPr="006D2431" w:rsidRDefault="006D2431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320</w:t>
            </w:r>
          </w:p>
        </w:tc>
        <w:tc>
          <w:tcPr>
            <w:tcW w:w="3402" w:type="dxa"/>
            <w:vMerge w:val="restart"/>
            <w:shd w:val="clear" w:color="auto" w:fill="F1F7FE"/>
          </w:tcPr>
          <w:p w14:paraId="382DDAE2" w14:textId="77777777" w:rsidR="006D2431" w:rsidRPr="006D2431" w:rsidRDefault="006D2431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6D2431" w:rsidRPr="006D2431" w14:paraId="4E33B210" w14:textId="5232F242" w:rsidTr="00975D4A">
        <w:trPr>
          <w:trHeight w:val="524"/>
        </w:trPr>
        <w:tc>
          <w:tcPr>
            <w:tcW w:w="5245" w:type="dxa"/>
            <w:gridSpan w:val="3"/>
            <w:vMerge/>
            <w:shd w:val="clear" w:color="auto" w:fill="F1F7FE"/>
            <w:vAlign w:val="center"/>
          </w:tcPr>
          <w:p w14:paraId="7E224296" w14:textId="3588F673" w:rsidR="006D2431" w:rsidRPr="006D2431" w:rsidRDefault="006D2431" w:rsidP="00C249FC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985" w:type="dxa"/>
            <w:gridSpan w:val="3"/>
            <w:shd w:val="clear" w:color="auto" w:fill="F1F7FE"/>
            <w:vAlign w:val="center"/>
          </w:tcPr>
          <w:p w14:paraId="03617E37" w14:textId="14BDB8FC" w:rsidR="006D2431" w:rsidRPr="006D2431" w:rsidRDefault="006D2431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D24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624 hodin</w:t>
            </w:r>
          </w:p>
        </w:tc>
        <w:tc>
          <w:tcPr>
            <w:tcW w:w="3402" w:type="dxa"/>
            <w:vMerge/>
            <w:shd w:val="clear" w:color="auto" w:fill="F1F7FE"/>
          </w:tcPr>
          <w:p w14:paraId="0784A5DF" w14:textId="77777777" w:rsidR="006D2431" w:rsidRPr="006D2431" w:rsidRDefault="006D2431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6A680980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>Legenda: ZM – základní modul, OM – odborný modul, 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 w16cid:durableId="1306205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0D52DE"/>
    <w:rsid w:val="003E3746"/>
    <w:rsid w:val="0041310B"/>
    <w:rsid w:val="006D2431"/>
    <w:rsid w:val="00975D4A"/>
    <w:rsid w:val="00BD6830"/>
    <w:rsid w:val="00CB3EF7"/>
    <w:rsid w:val="00E32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192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7</cp:revision>
  <dcterms:created xsi:type="dcterms:W3CDTF">2022-11-03T14:06:00Z</dcterms:created>
  <dcterms:modified xsi:type="dcterms:W3CDTF">2023-12-13T12:47:00Z</dcterms:modified>
</cp:coreProperties>
</file>