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278"/>
        <w:gridCol w:w="6"/>
        <w:gridCol w:w="278"/>
        <w:gridCol w:w="3271"/>
        <w:gridCol w:w="847"/>
        <w:gridCol w:w="851"/>
        <w:gridCol w:w="847"/>
        <w:gridCol w:w="14"/>
        <w:gridCol w:w="3096"/>
      </w:tblGrid>
      <w:tr w:rsidR="00A53C1B" w:rsidRPr="00CB3EF7" w14:paraId="74DD0CB1" w14:textId="43735867" w:rsidTr="00D23C90">
        <w:trPr>
          <w:trHeight w:val="421"/>
        </w:trPr>
        <w:tc>
          <w:tcPr>
            <w:tcW w:w="5000" w:type="pct"/>
            <w:gridSpan w:val="10"/>
            <w:tcBorders>
              <w:bottom w:val="single" w:sz="4" w:space="0" w:color="auto"/>
            </w:tcBorders>
            <w:shd w:val="clear" w:color="auto" w:fill="F1F7FE"/>
          </w:tcPr>
          <w:p w14:paraId="3B133CFD" w14:textId="51E67DA3" w:rsidR="00A53C1B" w:rsidRPr="00CB3EF7" w:rsidRDefault="00A53C1B" w:rsidP="00C249F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E471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Učební plán – Specializační vzdělávání 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klinického psychologa</w:t>
            </w:r>
            <w:r w:rsidRPr="00FE4717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v oboru </w:t>
            </w:r>
            <w:r w:rsidR="008F12AD">
              <w:rPr>
                <w:rFonts w:asciiTheme="minorHAnsi" w:hAnsiTheme="minorHAnsi" w:cstheme="minorHAnsi"/>
                <w:b/>
                <w:sz w:val="32"/>
                <w:szCs w:val="32"/>
              </w:rPr>
              <w:t>PSYCHOTERAPIE</w:t>
            </w:r>
          </w:p>
        </w:tc>
      </w:tr>
      <w:tr w:rsidR="00A53C1B" w:rsidRPr="0024563D" w14:paraId="0EE516FE" w14:textId="6C177A05" w:rsidTr="000A7E9E">
        <w:trPr>
          <w:trHeight w:val="236"/>
        </w:trPr>
        <w:tc>
          <w:tcPr>
            <w:tcW w:w="286" w:type="pct"/>
            <w:vMerge w:val="restart"/>
            <w:shd w:val="clear" w:color="auto" w:fill="F1F7FE"/>
            <w:vAlign w:val="center"/>
          </w:tcPr>
          <w:p w14:paraId="72688278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bookmarkStart w:id="0" w:name="_Hlk535324800"/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1904" w:type="pct"/>
            <w:gridSpan w:val="4"/>
            <w:vMerge w:val="restart"/>
            <w:shd w:val="clear" w:color="auto" w:fill="F1F7FE"/>
            <w:vAlign w:val="center"/>
          </w:tcPr>
          <w:p w14:paraId="40CDD036" w14:textId="68507A16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1271" w:type="pct"/>
            <w:gridSpan w:val="4"/>
            <w:shd w:val="clear" w:color="auto" w:fill="F1F7FE"/>
            <w:vAlign w:val="center"/>
          </w:tcPr>
          <w:p w14:paraId="32B96F06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1539" w:type="pct"/>
            <w:vMerge w:val="restart"/>
            <w:shd w:val="clear" w:color="auto" w:fill="F1F7FE"/>
            <w:vAlign w:val="center"/>
          </w:tcPr>
          <w:p w14:paraId="5BB0EFED" w14:textId="3953A3DE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A53C1B" w:rsidRPr="0024563D" w14:paraId="572085DA" w14:textId="2DF13655" w:rsidTr="000A7E9E">
        <w:trPr>
          <w:trHeight w:val="309"/>
        </w:trPr>
        <w:tc>
          <w:tcPr>
            <w:tcW w:w="286" w:type="pct"/>
            <w:vMerge/>
            <w:shd w:val="clear" w:color="auto" w:fill="FFFF99"/>
            <w:vAlign w:val="center"/>
          </w:tcPr>
          <w:p w14:paraId="118CF99B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904" w:type="pct"/>
            <w:gridSpan w:val="4"/>
            <w:vMerge/>
            <w:shd w:val="clear" w:color="auto" w:fill="FFFF99"/>
            <w:vAlign w:val="center"/>
          </w:tcPr>
          <w:p w14:paraId="2F6E1D72" w14:textId="583C04B2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1" w:type="pct"/>
            <w:vMerge w:val="restart"/>
            <w:shd w:val="clear" w:color="auto" w:fill="F1F7FE"/>
            <w:vAlign w:val="center"/>
          </w:tcPr>
          <w:p w14:paraId="2E6C6F57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10F816AE" w14:textId="02E06ACC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dní)</w:t>
            </w:r>
          </w:p>
        </w:tc>
        <w:tc>
          <w:tcPr>
            <w:tcW w:w="850" w:type="pct"/>
            <w:gridSpan w:val="3"/>
            <w:shd w:val="clear" w:color="auto" w:fill="F1F7FE"/>
            <w:vAlign w:val="center"/>
          </w:tcPr>
          <w:p w14:paraId="188ABBEC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1D5814BE" w14:textId="309FB26B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měsíců)</w:t>
            </w:r>
          </w:p>
        </w:tc>
        <w:tc>
          <w:tcPr>
            <w:tcW w:w="1539" w:type="pct"/>
            <w:vMerge/>
            <w:shd w:val="clear" w:color="auto" w:fill="FFFF99"/>
            <w:vAlign w:val="center"/>
          </w:tcPr>
          <w:p w14:paraId="19BE2F8D" w14:textId="60F5268B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A53C1B" w:rsidRPr="0024563D" w14:paraId="52C47960" w14:textId="3032F171" w:rsidTr="000A7E9E">
        <w:trPr>
          <w:trHeight w:val="70"/>
        </w:trPr>
        <w:tc>
          <w:tcPr>
            <w:tcW w:w="286" w:type="pct"/>
            <w:vMerge/>
            <w:shd w:val="clear" w:color="auto" w:fill="FFFF99"/>
            <w:vAlign w:val="center"/>
          </w:tcPr>
          <w:p w14:paraId="7E2E7B45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904" w:type="pct"/>
            <w:gridSpan w:val="4"/>
            <w:vMerge/>
            <w:shd w:val="clear" w:color="auto" w:fill="FFFF99"/>
            <w:vAlign w:val="center"/>
          </w:tcPr>
          <w:p w14:paraId="4728B7E3" w14:textId="5D862461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1" w:type="pct"/>
            <w:vMerge/>
            <w:shd w:val="clear" w:color="auto" w:fill="F1F7FE"/>
            <w:vAlign w:val="center"/>
          </w:tcPr>
          <w:p w14:paraId="00236B5E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3" w:type="pct"/>
            <w:shd w:val="clear" w:color="auto" w:fill="F1F7FE"/>
            <w:vAlign w:val="center"/>
          </w:tcPr>
          <w:p w14:paraId="69DA97D7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428" w:type="pct"/>
            <w:gridSpan w:val="2"/>
            <w:shd w:val="clear" w:color="auto" w:fill="F1F7FE"/>
            <w:vAlign w:val="center"/>
          </w:tcPr>
          <w:p w14:paraId="01FFF0C5" w14:textId="77777777" w:rsidR="00A53C1B" w:rsidRPr="0024563D" w:rsidRDefault="00A53C1B" w:rsidP="00664055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1539" w:type="pct"/>
            <w:vMerge/>
            <w:shd w:val="clear" w:color="auto" w:fill="FFFF99"/>
            <w:vAlign w:val="center"/>
          </w:tcPr>
          <w:p w14:paraId="2D653EE3" w14:textId="77777777" w:rsidR="00A53C1B" w:rsidRPr="0024563D" w:rsidRDefault="00A53C1B" w:rsidP="00664055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CC76E4" w:rsidRPr="0024563D" w14:paraId="297A8B74" w14:textId="77777777" w:rsidTr="000A7E9E">
        <w:trPr>
          <w:trHeight w:val="680"/>
        </w:trPr>
        <w:tc>
          <w:tcPr>
            <w:tcW w:w="286" w:type="pct"/>
            <w:vMerge w:val="restart"/>
            <w:vAlign w:val="center"/>
          </w:tcPr>
          <w:p w14:paraId="4714F58E" w14:textId="0EB755E0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904" w:type="pct"/>
            <w:gridSpan w:val="4"/>
            <w:vAlign w:val="center"/>
          </w:tcPr>
          <w:p w14:paraId="69ADB5AB" w14:textId="77777777" w:rsidR="003F6CE9" w:rsidRPr="003F6CE9" w:rsidRDefault="003F6CE9" w:rsidP="003F6CE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6CE9">
              <w:rPr>
                <w:rFonts w:asciiTheme="minorHAnsi" w:hAnsiTheme="minorHAnsi" w:cstheme="minorHAnsi"/>
                <w:sz w:val="22"/>
                <w:szCs w:val="22"/>
              </w:rPr>
              <w:t xml:space="preserve">Psychoterapie – povinná praxe (do dosažení specializované </w:t>
            </w:r>
          </w:p>
          <w:p w14:paraId="481F5F86" w14:textId="77777777" w:rsidR="003F6CE9" w:rsidRPr="003F6CE9" w:rsidRDefault="003F6CE9" w:rsidP="003F6CE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6CE9">
              <w:rPr>
                <w:rFonts w:asciiTheme="minorHAnsi" w:hAnsiTheme="minorHAnsi" w:cstheme="minorHAnsi"/>
                <w:sz w:val="22"/>
                <w:szCs w:val="22"/>
              </w:rPr>
              <w:t xml:space="preserve">způsobilosti pod odborným dohledem kvalifikovaného psychoterapeuta) </w:t>
            </w:r>
          </w:p>
          <w:p w14:paraId="0A1D2533" w14:textId="76A081ED" w:rsidR="00CC76E4" w:rsidRPr="0024563D" w:rsidRDefault="003F6CE9" w:rsidP="003F6CE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6CE9">
              <w:rPr>
                <w:rFonts w:asciiTheme="minorHAnsi" w:hAnsiTheme="minorHAnsi" w:cstheme="minorHAnsi"/>
                <w:sz w:val="22"/>
                <w:szCs w:val="22"/>
              </w:rPr>
              <w:t>na psychoterapeutickém pracovišti</w:t>
            </w:r>
          </w:p>
        </w:tc>
        <w:tc>
          <w:tcPr>
            <w:tcW w:w="421" w:type="pct"/>
            <w:shd w:val="clear" w:color="auto" w:fill="F1F7FE"/>
            <w:vAlign w:val="center"/>
          </w:tcPr>
          <w:p w14:paraId="1B28DC7D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3" w:type="pct"/>
            <w:shd w:val="clear" w:color="auto" w:fill="F1F7FE"/>
            <w:vAlign w:val="center"/>
          </w:tcPr>
          <w:p w14:paraId="099F5B6A" w14:textId="5D0FB46A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24 měsíců</w:t>
            </w:r>
          </w:p>
        </w:tc>
        <w:tc>
          <w:tcPr>
            <w:tcW w:w="428" w:type="pct"/>
            <w:gridSpan w:val="2"/>
            <w:shd w:val="clear" w:color="auto" w:fill="F1F7FE"/>
            <w:vAlign w:val="center"/>
          </w:tcPr>
          <w:p w14:paraId="4182A73B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14:paraId="4C566557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C76E4" w:rsidRPr="0024563D" w14:paraId="746E02C1" w14:textId="77777777" w:rsidTr="000A7E9E">
        <w:trPr>
          <w:trHeight w:val="406"/>
        </w:trPr>
        <w:tc>
          <w:tcPr>
            <w:tcW w:w="286" w:type="pct"/>
            <w:vMerge/>
            <w:vAlign w:val="center"/>
          </w:tcPr>
          <w:p w14:paraId="045FD4C9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714" w:type="pct"/>
            <w:gridSpan w:val="9"/>
            <w:shd w:val="clear" w:color="auto" w:fill="F1F7FE"/>
            <w:vAlign w:val="center"/>
          </w:tcPr>
          <w:p w14:paraId="258EDAD6" w14:textId="5B1AA10E" w:rsidR="00CC76E4" w:rsidRPr="0024563D" w:rsidRDefault="00CC76E4" w:rsidP="001D6655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 toho:</w:t>
            </w:r>
          </w:p>
        </w:tc>
      </w:tr>
      <w:tr w:rsidR="00A53C1B" w:rsidRPr="0024563D" w14:paraId="51E69FEF" w14:textId="77777777" w:rsidTr="000A7E9E">
        <w:trPr>
          <w:trHeight w:val="680"/>
        </w:trPr>
        <w:tc>
          <w:tcPr>
            <w:tcW w:w="286" w:type="pct"/>
            <w:vAlign w:val="center"/>
          </w:tcPr>
          <w:p w14:paraId="77911E7D" w14:textId="37E69B6C" w:rsidR="00A53C1B" w:rsidRPr="0024563D" w:rsidRDefault="001D6655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41" w:type="pct"/>
            <w:gridSpan w:val="2"/>
            <w:vAlign w:val="center"/>
          </w:tcPr>
          <w:p w14:paraId="2A82A431" w14:textId="19DE7BA6" w:rsidR="00A53C1B" w:rsidRPr="00A53C1B" w:rsidRDefault="00A53C1B" w:rsidP="00AF21FE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763" w:type="pct"/>
            <w:gridSpan w:val="2"/>
            <w:vAlign w:val="center"/>
          </w:tcPr>
          <w:p w14:paraId="154B93D4" w14:textId="0BFC26FC" w:rsidR="00A53C1B" w:rsidRPr="00A53C1B" w:rsidRDefault="00CC76E4" w:rsidP="00A53C1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Praxe </w:t>
            </w:r>
            <w:r w:rsidR="00A53C1B" w:rsidRPr="00A53C1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nejméně </w:t>
            </w:r>
            <w:r w:rsidR="003F6CE9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6</w:t>
            </w:r>
            <w:r w:rsidR="00A53C1B" w:rsidRPr="00A53C1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měsíc</w:t>
            </w:r>
            <w:r w:rsidR="003F6CE9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ů</w:t>
            </w:r>
            <w:r w:rsidR="00A53C1B" w:rsidRPr="00A53C1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na  akreditovaném pracovišti</w:t>
            </w:r>
          </w:p>
        </w:tc>
        <w:tc>
          <w:tcPr>
            <w:tcW w:w="421" w:type="pct"/>
            <w:shd w:val="clear" w:color="auto" w:fill="F1F7FE"/>
            <w:vAlign w:val="center"/>
          </w:tcPr>
          <w:p w14:paraId="0F72ED95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23" w:type="pct"/>
            <w:shd w:val="clear" w:color="auto" w:fill="F1F7FE"/>
            <w:vAlign w:val="center"/>
          </w:tcPr>
          <w:p w14:paraId="47111E22" w14:textId="77777777" w:rsidR="00A53C1B" w:rsidRPr="00CC76E4" w:rsidRDefault="00A53C1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28" w:type="pct"/>
            <w:gridSpan w:val="2"/>
            <w:shd w:val="clear" w:color="auto" w:fill="F1F7FE"/>
            <w:vAlign w:val="center"/>
          </w:tcPr>
          <w:p w14:paraId="76BDD03F" w14:textId="4D84B6F2" w:rsidR="00A53C1B" w:rsidRPr="00CC76E4" w:rsidRDefault="003F6CE9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6</w:t>
            </w:r>
            <w:r w:rsidR="00A53C1B" w:rsidRPr="00CC76E4"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 xml:space="preserve"> měsíc</w:t>
            </w:r>
            <w: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ů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6AEAEF2E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E55E3B" w:rsidRPr="0024563D" w14:paraId="05A0B723" w14:textId="77777777" w:rsidTr="000A7E9E">
        <w:trPr>
          <w:trHeight w:val="334"/>
        </w:trPr>
        <w:tc>
          <w:tcPr>
            <w:tcW w:w="286" w:type="pct"/>
            <w:vAlign w:val="center"/>
          </w:tcPr>
          <w:p w14:paraId="64B86E14" w14:textId="77777777" w:rsidR="00E55E3B" w:rsidRDefault="00E55E3B" w:rsidP="00E55E3B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38" w:type="pct"/>
            <w:shd w:val="clear" w:color="auto" w:fill="auto"/>
            <w:vAlign w:val="center"/>
          </w:tcPr>
          <w:p w14:paraId="6E4DE2A8" w14:textId="77777777" w:rsidR="00E55E3B" w:rsidRPr="00E55E3B" w:rsidRDefault="00E55E3B" w:rsidP="00E55E3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576" w:type="pct"/>
            <w:gridSpan w:val="8"/>
            <w:shd w:val="clear" w:color="auto" w:fill="F1F7FE"/>
            <w:vAlign w:val="center"/>
          </w:tcPr>
          <w:p w14:paraId="6CC967D1" w14:textId="37EB98F4" w:rsidR="00E55E3B" w:rsidRPr="00E55E3B" w:rsidRDefault="00E55E3B" w:rsidP="00E55E3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z toho:</w:t>
            </w:r>
          </w:p>
        </w:tc>
      </w:tr>
      <w:tr w:rsidR="00E55E3B" w:rsidRPr="0024563D" w14:paraId="0E3FEE82" w14:textId="77777777" w:rsidTr="000A7E9E">
        <w:trPr>
          <w:trHeight w:val="680"/>
        </w:trPr>
        <w:tc>
          <w:tcPr>
            <w:tcW w:w="286" w:type="pct"/>
            <w:vAlign w:val="center"/>
          </w:tcPr>
          <w:p w14:paraId="05A124E0" w14:textId="7C3E4D71" w:rsidR="00E55E3B" w:rsidRPr="0024563D" w:rsidRDefault="00E55E3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279" w:type="pct"/>
            <w:gridSpan w:val="3"/>
            <w:vAlign w:val="center"/>
          </w:tcPr>
          <w:p w14:paraId="5E1884F4" w14:textId="2166AD9A" w:rsidR="00E55E3B" w:rsidRPr="00CC76E4" w:rsidRDefault="00E55E3B" w:rsidP="00A53C1B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625" w:type="pct"/>
            <w:vAlign w:val="center"/>
          </w:tcPr>
          <w:p w14:paraId="121061EC" w14:textId="7797FFB4" w:rsidR="00E55E3B" w:rsidRPr="00CC76E4" w:rsidRDefault="00626302" w:rsidP="0062630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Praxe nejméně 1</w:t>
            </w:r>
            <w:r w:rsidR="00E55E3B" w:rsidRPr="00E55E3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měsíc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br/>
            </w:r>
            <w:r w:rsidR="00E55E3B" w:rsidRPr="00E55E3B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na specializovaném psychoterapeutickém pracovišti</w:t>
            </w:r>
          </w:p>
        </w:tc>
        <w:tc>
          <w:tcPr>
            <w:tcW w:w="421" w:type="pct"/>
            <w:shd w:val="clear" w:color="auto" w:fill="F1F7FE"/>
            <w:vAlign w:val="center"/>
          </w:tcPr>
          <w:p w14:paraId="19894539" w14:textId="77777777" w:rsidR="00E55E3B" w:rsidRPr="00CC76E4" w:rsidRDefault="00E55E3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23" w:type="pct"/>
            <w:shd w:val="clear" w:color="auto" w:fill="F1F7FE"/>
            <w:vAlign w:val="center"/>
          </w:tcPr>
          <w:p w14:paraId="42314ECF" w14:textId="558DBC61" w:rsidR="00E55E3B" w:rsidRPr="00CC76E4" w:rsidRDefault="00E55E3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428" w:type="pct"/>
            <w:gridSpan w:val="2"/>
            <w:shd w:val="clear" w:color="auto" w:fill="F1F7FE"/>
            <w:vAlign w:val="center"/>
          </w:tcPr>
          <w:p w14:paraId="78A93064" w14:textId="08B28E5E" w:rsidR="00E55E3B" w:rsidRPr="00CC76E4" w:rsidRDefault="00E55E3B" w:rsidP="00AF21FE">
            <w:pPr>
              <w:jc w:val="center"/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22"/>
                <w:szCs w:val="22"/>
              </w:rPr>
              <w:t>1 měsíc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0DB25A54" w14:textId="77777777" w:rsidR="00E55E3B" w:rsidRPr="0024563D" w:rsidRDefault="00E55E3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CC76E4" w:rsidRPr="0024563D" w14:paraId="39EB1C88" w14:textId="77777777" w:rsidTr="000A7E9E">
        <w:trPr>
          <w:trHeight w:val="680"/>
        </w:trPr>
        <w:tc>
          <w:tcPr>
            <w:tcW w:w="286" w:type="pct"/>
            <w:vAlign w:val="center"/>
          </w:tcPr>
          <w:p w14:paraId="2716BF39" w14:textId="782EF90E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904" w:type="pct"/>
            <w:gridSpan w:val="4"/>
            <w:vAlign w:val="center"/>
          </w:tcPr>
          <w:p w14:paraId="2EB2B2CB" w14:textId="257AA8C2" w:rsidR="00CC76E4" w:rsidRPr="0024563D" w:rsidRDefault="00CC76E4" w:rsidP="00AF21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specializa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č</w:t>
            </w: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ní kurz p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ř</w:t>
            </w: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ed atesta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č</w:t>
            </w:r>
            <w:r w:rsidRPr="00CC76E4">
              <w:rPr>
                <w:rFonts w:asciiTheme="minorHAnsi" w:hAnsiTheme="minorHAnsi" w:cstheme="minorHAnsi"/>
                <w:sz w:val="22"/>
                <w:szCs w:val="22"/>
              </w:rPr>
              <w:t>ní zkouškou</w:t>
            </w:r>
          </w:p>
        </w:tc>
        <w:tc>
          <w:tcPr>
            <w:tcW w:w="421" w:type="pct"/>
            <w:shd w:val="clear" w:color="auto" w:fill="F1F7FE"/>
            <w:vAlign w:val="center"/>
          </w:tcPr>
          <w:p w14:paraId="1881DB5B" w14:textId="7B11FA70" w:rsidR="00CC76E4" w:rsidRPr="0024563D" w:rsidRDefault="003F6CE9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5</w:t>
            </w:r>
            <w:r w:rsidR="00CC76E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dn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í</w:t>
            </w:r>
          </w:p>
        </w:tc>
        <w:tc>
          <w:tcPr>
            <w:tcW w:w="423" w:type="pct"/>
            <w:shd w:val="clear" w:color="auto" w:fill="F1F7FE"/>
            <w:vAlign w:val="center"/>
          </w:tcPr>
          <w:p w14:paraId="48C90215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8" w:type="pct"/>
            <w:gridSpan w:val="2"/>
            <w:shd w:val="clear" w:color="auto" w:fill="F1F7FE"/>
            <w:vAlign w:val="center"/>
          </w:tcPr>
          <w:p w14:paraId="6261B92B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14:paraId="5A0982C8" w14:textId="77777777" w:rsidR="00CC76E4" w:rsidRPr="0024563D" w:rsidRDefault="00CC76E4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24563D" w14:paraId="53379950" w14:textId="77777777" w:rsidTr="000A7E9E">
        <w:trPr>
          <w:trHeight w:val="680"/>
        </w:trPr>
        <w:tc>
          <w:tcPr>
            <w:tcW w:w="286" w:type="pct"/>
            <w:vAlign w:val="center"/>
          </w:tcPr>
          <w:p w14:paraId="6FE1984F" w14:textId="35950BD1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bCs/>
                <w:sz w:val="22"/>
                <w:szCs w:val="22"/>
              </w:rPr>
              <w:t>P</w:t>
            </w:r>
          </w:p>
        </w:tc>
        <w:tc>
          <w:tcPr>
            <w:tcW w:w="1904" w:type="pct"/>
            <w:gridSpan w:val="4"/>
            <w:vAlign w:val="center"/>
          </w:tcPr>
          <w:p w14:paraId="3C9D0157" w14:textId="59801008" w:rsidR="00A53C1B" w:rsidRPr="0024563D" w:rsidRDefault="00A53C1B" w:rsidP="00AF21F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4563D">
              <w:rPr>
                <w:rFonts w:asciiTheme="minorHAnsi" w:hAnsiTheme="minorHAnsi" w:cstheme="minorHAnsi"/>
                <w:sz w:val="22"/>
                <w:szCs w:val="22"/>
              </w:rPr>
              <w:t>jednodenní teoretické</w:t>
            </w:r>
            <w:r w:rsidR="00CC76E4">
              <w:rPr>
                <w:rFonts w:asciiTheme="minorHAnsi" w:hAnsiTheme="minorHAnsi" w:cstheme="minorHAnsi"/>
                <w:sz w:val="22"/>
                <w:szCs w:val="22"/>
              </w:rPr>
              <w:t xml:space="preserve"> kazuisticky orientované</w:t>
            </w:r>
            <w:r w:rsidRPr="0024563D">
              <w:rPr>
                <w:rFonts w:asciiTheme="minorHAnsi" w:hAnsiTheme="minorHAnsi" w:cstheme="minorHAnsi"/>
                <w:sz w:val="22"/>
                <w:szCs w:val="22"/>
              </w:rPr>
              <w:t xml:space="preserve"> semináře během specializačního vzdělávání pořádané akreditovaným zařízením </w:t>
            </w:r>
            <w:r w:rsidR="00CC76E4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24563D">
              <w:rPr>
                <w:rFonts w:asciiTheme="minorHAnsi" w:hAnsiTheme="minorHAnsi" w:cstheme="minorHAnsi"/>
                <w:sz w:val="22"/>
                <w:szCs w:val="22"/>
              </w:rPr>
              <w:t>1x v každém semestr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u</w:t>
            </w:r>
          </w:p>
        </w:tc>
        <w:tc>
          <w:tcPr>
            <w:tcW w:w="421" w:type="pct"/>
            <w:shd w:val="clear" w:color="auto" w:fill="F1F7FE"/>
            <w:vAlign w:val="center"/>
          </w:tcPr>
          <w:p w14:paraId="6E493D25" w14:textId="60579F5D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3" w:type="pct"/>
            <w:shd w:val="clear" w:color="auto" w:fill="F1F7FE"/>
            <w:vAlign w:val="center"/>
          </w:tcPr>
          <w:p w14:paraId="0ABBACC8" w14:textId="0CAB72EC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428" w:type="pct"/>
            <w:gridSpan w:val="2"/>
            <w:shd w:val="clear" w:color="auto" w:fill="F1F7FE"/>
            <w:vAlign w:val="center"/>
          </w:tcPr>
          <w:p w14:paraId="5CE01D57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539" w:type="pct"/>
            <w:shd w:val="clear" w:color="auto" w:fill="auto"/>
            <w:vAlign w:val="center"/>
          </w:tcPr>
          <w:p w14:paraId="1CD284A6" w14:textId="77777777" w:rsidR="00A53C1B" w:rsidRPr="0024563D" w:rsidRDefault="00A53C1B" w:rsidP="00AF21FE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A53C1B" w:rsidRPr="00CB3EF7" w14:paraId="4E33B210" w14:textId="5232F242" w:rsidTr="000A7E9E">
        <w:trPr>
          <w:trHeight w:val="751"/>
        </w:trPr>
        <w:tc>
          <w:tcPr>
            <w:tcW w:w="2190" w:type="pct"/>
            <w:gridSpan w:val="5"/>
            <w:shd w:val="clear" w:color="auto" w:fill="F1F7FE"/>
            <w:vAlign w:val="center"/>
          </w:tcPr>
          <w:p w14:paraId="7E224296" w14:textId="024E313C" w:rsidR="00A53C1B" w:rsidRPr="00CB3EF7" w:rsidRDefault="00A53C1B" w:rsidP="00A8072F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CB3EF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1265" w:type="pct"/>
            <w:gridSpan w:val="3"/>
            <w:shd w:val="clear" w:color="auto" w:fill="F1F7FE"/>
            <w:vAlign w:val="center"/>
          </w:tcPr>
          <w:p w14:paraId="03617E37" w14:textId="4AF6F452" w:rsidR="00A53C1B" w:rsidRPr="00CB3EF7" w:rsidRDefault="001D6655" w:rsidP="00A8072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24</w:t>
            </w:r>
            <w:r w:rsidR="00A53C1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měsíců</w:t>
            </w:r>
          </w:p>
        </w:tc>
        <w:tc>
          <w:tcPr>
            <w:tcW w:w="1545" w:type="pct"/>
            <w:gridSpan w:val="2"/>
            <w:shd w:val="clear" w:color="auto" w:fill="F1F7FE"/>
          </w:tcPr>
          <w:p w14:paraId="0784A5DF" w14:textId="77777777" w:rsidR="00A53C1B" w:rsidRPr="00CB3EF7" w:rsidRDefault="00A53C1B" w:rsidP="00A8072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6F141993" w14:textId="42D9D34D" w:rsidR="00E50F45" w:rsidRPr="001D6655" w:rsidRDefault="00CB3EF7" w:rsidP="00590C9C">
      <w:pPr>
        <w:rPr>
          <w:rFonts w:asciiTheme="minorHAnsi" w:hAnsiTheme="minorHAnsi" w:cstheme="minorHAnsi"/>
          <w:sz w:val="18"/>
          <w:szCs w:val="18"/>
        </w:rPr>
      </w:pPr>
      <w:r w:rsidRPr="00CB3EF7">
        <w:rPr>
          <w:rFonts w:asciiTheme="minorHAnsi" w:hAnsiTheme="minorHAnsi" w:cstheme="minorHAnsi"/>
          <w:sz w:val="18"/>
          <w:szCs w:val="18"/>
        </w:rPr>
        <w:t>Legenda:</w:t>
      </w:r>
      <w:r w:rsidR="001D6655">
        <w:rPr>
          <w:rFonts w:asciiTheme="minorHAnsi" w:hAnsiTheme="minorHAnsi" w:cstheme="minorHAnsi"/>
          <w:sz w:val="18"/>
          <w:szCs w:val="18"/>
        </w:rPr>
        <w:t xml:space="preserve"> </w:t>
      </w:r>
      <w:r w:rsidRPr="00CB3EF7">
        <w:rPr>
          <w:rFonts w:asciiTheme="minorHAnsi" w:hAnsiTheme="minorHAnsi" w:cstheme="minorHAnsi"/>
          <w:sz w:val="18"/>
          <w:szCs w:val="18"/>
        </w:rPr>
        <w:t>AZ – akreditované zařízení, NZ – neakreditované zařízení, P – povinný</w:t>
      </w:r>
    </w:p>
    <w:sectPr w:rsidR="00E50F45" w:rsidRPr="001D66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E71EFD64"/>
    <w:lvl w:ilvl="0">
      <w:start w:val="1"/>
      <w:numFmt w:val="decimal"/>
      <w:pStyle w:val="Nadpis1"/>
      <w:lvlText w:val="%1"/>
      <w:lvlJc w:val="left"/>
      <w:pPr>
        <w:tabs>
          <w:tab w:val="num" w:pos="1000"/>
        </w:tabs>
        <w:ind w:left="1000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7242"/>
        </w:tabs>
        <w:ind w:left="7242" w:hanging="579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tabs>
          <w:tab w:val="num" w:pos="2564"/>
        </w:tabs>
        <w:ind w:left="25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90"/>
        </w:tabs>
        <w:ind w:left="1290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34"/>
        </w:tabs>
        <w:ind w:left="1434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578"/>
        </w:tabs>
        <w:ind w:left="1578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2"/>
        </w:tabs>
        <w:ind w:left="1722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6"/>
        </w:tabs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10"/>
        </w:tabs>
        <w:ind w:left="2010" w:hanging="1584"/>
      </w:pPr>
      <w:rPr>
        <w:rFonts w:hint="default"/>
      </w:rPr>
    </w:lvl>
  </w:abstractNum>
  <w:abstractNum w:abstractNumId="1" w15:restartNumberingAfterBreak="0">
    <w:nsid w:val="02C7395B"/>
    <w:multiLevelType w:val="hybridMultilevel"/>
    <w:tmpl w:val="0248001E"/>
    <w:lvl w:ilvl="0" w:tplc="EF0657D6">
      <w:start w:val="60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sz w:val="18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8356164">
    <w:abstractNumId w:val="0"/>
  </w:num>
  <w:num w:numId="2" w16cid:durableId="19754074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EF7"/>
    <w:rsid w:val="0001188B"/>
    <w:rsid w:val="00057E80"/>
    <w:rsid w:val="00080218"/>
    <w:rsid w:val="000A7E9E"/>
    <w:rsid w:val="000E1738"/>
    <w:rsid w:val="001D6655"/>
    <w:rsid w:val="001E5931"/>
    <w:rsid w:val="00243141"/>
    <w:rsid w:val="0024563D"/>
    <w:rsid w:val="00277784"/>
    <w:rsid w:val="00326584"/>
    <w:rsid w:val="00357049"/>
    <w:rsid w:val="003D7E9E"/>
    <w:rsid w:val="003F6CE9"/>
    <w:rsid w:val="00466071"/>
    <w:rsid w:val="004844F1"/>
    <w:rsid w:val="00590C9C"/>
    <w:rsid w:val="005F15CC"/>
    <w:rsid w:val="00626302"/>
    <w:rsid w:val="00664055"/>
    <w:rsid w:val="006B6919"/>
    <w:rsid w:val="007F129A"/>
    <w:rsid w:val="008D52DD"/>
    <w:rsid w:val="008F12AD"/>
    <w:rsid w:val="009E4B96"/>
    <w:rsid w:val="00A53C1B"/>
    <w:rsid w:val="00A635C4"/>
    <w:rsid w:val="00A8072F"/>
    <w:rsid w:val="00AF21FE"/>
    <w:rsid w:val="00BC39A7"/>
    <w:rsid w:val="00BD1B7D"/>
    <w:rsid w:val="00BD6830"/>
    <w:rsid w:val="00C737D0"/>
    <w:rsid w:val="00C96022"/>
    <w:rsid w:val="00CB3EF7"/>
    <w:rsid w:val="00CC76E4"/>
    <w:rsid w:val="00CE5790"/>
    <w:rsid w:val="00D23C90"/>
    <w:rsid w:val="00D821DB"/>
    <w:rsid w:val="00DF6039"/>
    <w:rsid w:val="00E50F45"/>
    <w:rsid w:val="00E55E3B"/>
    <w:rsid w:val="00F854D3"/>
    <w:rsid w:val="00FB3FBA"/>
    <w:rsid w:val="00FE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BC1A"/>
  <w15:chartTrackingRefBased/>
  <w15:docId w15:val="{B73B23AA-17C1-4A2C-95E0-7A3386F42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B3E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dpis1">
    <w:name w:val="heading 1"/>
    <w:next w:val="Normln"/>
    <w:link w:val="Nadpis1Char"/>
    <w:autoRedefine/>
    <w:qFormat/>
    <w:rsid w:val="00CB3EF7"/>
    <w:pPr>
      <w:keepNext/>
      <w:numPr>
        <w:numId w:val="1"/>
      </w:numPr>
      <w:suppressAutoHyphens/>
      <w:spacing w:before="120" w:after="240" w:line="240" w:lineRule="auto"/>
      <w:outlineLvl w:val="0"/>
    </w:pPr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paragraph" w:styleId="Nadpis2">
    <w:name w:val="heading 2"/>
    <w:basedOn w:val="Normln"/>
    <w:next w:val="Normln"/>
    <w:link w:val="Nadpis2Char"/>
    <w:autoRedefine/>
    <w:qFormat/>
    <w:rsid w:val="00CB3EF7"/>
    <w:pPr>
      <w:keepNext/>
      <w:numPr>
        <w:ilvl w:val="1"/>
        <w:numId w:val="1"/>
      </w:numPr>
      <w:tabs>
        <w:tab w:val="clear" w:pos="7242"/>
      </w:tabs>
      <w:spacing w:before="120" w:after="240"/>
      <w:ind w:left="1276" w:hanging="709"/>
      <w:outlineLvl w:val="1"/>
    </w:pPr>
    <w:rPr>
      <w:rFonts w:ascii="Arial" w:hAnsi="Arial"/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CB3EF7"/>
    <w:rPr>
      <w:rFonts w:ascii="Arial" w:eastAsia="Times New Roman" w:hAnsi="Arial" w:cs="Times New Roman"/>
      <w:b/>
      <w:kern w:val="1"/>
      <w:sz w:val="28"/>
      <w:szCs w:val="28"/>
      <w:lang w:val="de-DE" w:eastAsia="ar-SA"/>
    </w:rPr>
  </w:style>
  <w:style w:type="character" w:customStyle="1" w:styleId="Nadpis2Char">
    <w:name w:val="Nadpis 2 Char"/>
    <w:basedOn w:val="Standardnpsmoodstavce"/>
    <w:link w:val="Nadpis2"/>
    <w:rsid w:val="00CB3EF7"/>
    <w:rPr>
      <w:rFonts w:ascii="Arial" w:eastAsia="Times New Roman" w:hAnsi="Arial" w:cs="Times New Roman"/>
      <w:b/>
      <w:sz w:val="24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590C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Pavlica Martin, Bc.</dc:creator>
  <cp:keywords/>
  <dc:description/>
  <cp:lastModifiedBy>Pavlica Martin, Bc.</cp:lastModifiedBy>
  <cp:revision>8</cp:revision>
  <dcterms:created xsi:type="dcterms:W3CDTF">2023-12-14T16:06:00Z</dcterms:created>
  <dcterms:modified xsi:type="dcterms:W3CDTF">2023-12-18T13:02:00Z</dcterms:modified>
</cp:coreProperties>
</file>